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E335E">
              <w:rPr>
                <w:rFonts w:eastAsia="SimSun"/>
                <w:sz w:val="22"/>
                <w:szCs w:val="24"/>
                <w:lang w:val="en-US" w:eastAsia="zh-CN"/>
              </w:rPr>
              <w:t>5</w:t>
            </w:r>
            <w:r w:rsidR="00FC652F">
              <w:rPr>
                <w:rFonts w:eastAsia="SimSun" w:hint="eastAsia"/>
                <w:sz w:val="22"/>
                <w:szCs w:val="24"/>
                <w:lang w:val="en-US" w:eastAsia="zh-CN"/>
              </w:rPr>
              <w:t>.</w:t>
            </w:r>
            <w:r w:rsidR="00FE335E">
              <w:rPr>
                <w:rFonts w:eastAsia="SimSun"/>
                <w:sz w:val="22"/>
                <w:szCs w:val="24"/>
                <w:lang w:val="en-US" w:eastAsia="zh-CN"/>
              </w:rPr>
              <w:t>0</w:t>
            </w:r>
            <w:r w:rsidR="00FC652F">
              <w:rPr>
                <w:rFonts w:eastAsia="SimSun"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A90DBA"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BatangChe"/>
                <w:sz w:val="22"/>
                <w:szCs w:val="24"/>
                <w:lang w:val="en-US"/>
              </w:rPr>
              <w:t>2020-Sep-30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rsidR="00712C14" w:rsidRPr="00F25163" w:rsidRDefault="00712C14" w:rsidP="00EF3899">
      <w:pPr>
        <w:rPr>
          <w:lang w:eastAsia="zh-CN"/>
        </w:rPr>
      </w:pPr>
      <w:bookmarkStart w:id="1" w:name="page2"/>
      <w:bookmarkEnd w:id="0"/>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1"/>
    <w:p w:rsidR="00BB6418" w:rsidRDefault="00787554" w:rsidP="00404D3B">
      <w:pPr>
        <w:pStyle w:val="TT"/>
      </w:pPr>
      <w:r>
        <w:rPr>
          <w:szCs w:val="36"/>
        </w:rPr>
        <w:br w:type="page"/>
      </w:r>
      <w:bookmarkStart w:id="2" w:name="_Toc369812514"/>
      <w:r w:rsidR="00BB6418">
        <w:lastRenderedPageBreak/>
        <w:t>Contents</w:t>
      </w:r>
      <w:bookmarkEnd w:id="2"/>
    </w:p>
    <w:p w:rsidR="005C491E" w:rsidRPr="00A81E9C" w:rsidRDefault="00202DA0">
      <w:pPr>
        <w:pStyle w:val="TOC1"/>
        <w:rPr>
          <w:rFonts w:asciiTheme="minorHAnsi" w:eastAsiaTheme="minorEastAsia" w:hAnsiTheme="minorHAnsi" w:cstheme="minorBidi"/>
          <w:szCs w:val="22"/>
          <w:lang w:val="en-US" w:eastAsia="zh-CN"/>
        </w:rPr>
      </w:pPr>
      <w:r>
        <w:fldChar w:fldCharType="begin"/>
      </w:r>
      <w:r w:rsidR="00E31CBE">
        <w:instrText xml:space="preserve"> TOC \o \w "1-9"</w:instrText>
      </w:r>
      <w:r>
        <w:fldChar w:fldCharType="separate"/>
      </w:r>
      <w:r w:rsidR="005C491E">
        <w:t>1</w:t>
      </w:r>
      <w:r w:rsidR="005C491E">
        <w:tab/>
        <w:t>Scope</w:t>
      </w:r>
      <w:r w:rsidR="005C491E">
        <w:tab/>
      </w:r>
      <w:r w:rsidR="005C491E">
        <w:fldChar w:fldCharType="begin"/>
      </w:r>
      <w:r w:rsidR="005C491E">
        <w:instrText xml:space="preserve"> PAGEREF _Toc52292676 \h </w:instrText>
      </w:r>
      <w:r w:rsidR="005C491E">
        <w:fldChar w:fldCharType="separate"/>
      </w:r>
      <w:r w:rsidR="005C491E">
        <w:t>4</w:t>
      </w:r>
      <w:r w:rsidR="005C491E">
        <w:fldChar w:fldCharType="end"/>
      </w:r>
    </w:p>
    <w:p w:rsidR="005C491E" w:rsidRPr="00A81E9C" w:rsidRDefault="005C491E">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_Toc52292677 \h </w:instrText>
      </w:r>
      <w:r>
        <w:fldChar w:fldCharType="separate"/>
      </w:r>
      <w:r>
        <w:t>4</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_Toc52292678 \h </w:instrText>
      </w:r>
      <w:r>
        <w:fldChar w:fldCharType="separate"/>
      </w:r>
      <w:r>
        <w:t>4</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_Toc52292679 \h </w:instrText>
      </w:r>
      <w:r>
        <w:fldChar w:fldCharType="separate"/>
      </w:r>
      <w:r>
        <w:t>4</w:t>
      </w:r>
      <w:r>
        <w:fldChar w:fldCharType="end"/>
      </w:r>
    </w:p>
    <w:p w:rsidR="005C491E" w:rsidRPr="00A81E9C" w:rsidRDefault="005C491E">
      <w:pPr>
        <w:pStyle w:val="TOC1"/>
        <w:rPr>
          <w:rFonts w:asciiTheme="minorHAnsi" w:eastAsiaTheme="minorEastAsia" w:hAnsiTheme="minorHAnsi" w:cstheme="minorBidi"/>
          <w:szCs w:val="22"/>
          <w:lang w:val="en-US" w:eastAsia="zh-CN"/>
        </w:rPr>
      </w:pPr>
      <w:r>
        <w:t>3</w:t>
      </w:r>
      <w:r>
        <w:tab/>
        <w:t>Definitions and abbreviations</w:t>
      </w:r>
      <w:r>
        <w:tab/>
      </w:r>
      <w:r>
        <w:fldChar w:fldCharType="begin"/>
      </w:r>
      <w:r>
        <w:instrText xml:space="preserve"> PAGEREF _Toc52292680 \h </w:instrText>
      </w:r>
      <w:r>
        <w:fldChar w:fldCharType="separate"/>
      </w:r>
      <w:r>
        <w:t>4</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_Toc52292681 \h </w:instrText>
      </w:r>
      <w:r>
        <w:fldChar w:fldCharType="separate"/>
      </w:r>
      <w:r>
        <w:t>4</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t>3.</w:t>
      </w:r>
      <w:r w:rsidRPr="007E796E">
        <w:rPr>
          <w:lang w:val="en-US"/>
        </w:rPr>
        <w:t>2</w:t>
      </w:r>
      <w:r>
        <w:tab/>
        <w:t>Abbreviations</w:t>
      </w:r>
      <w:r>
        <w:tab/>
      </w:r>
      <w:r>
        <w:fldChar w:fldCharType="begin"/>
      </w:r>
      <w:r>
        <w:instrText xml:space="preserve"> PAGEREF _Toc52292682 \h </w:instrText>
      </w:r>
      <w:r>
        <w:fldChar w:fldCharType="separate"/>
      </w:r>
      <w:r>
        <w:t>5</w:t>
      </w:r>
      <w:r>
        <w:fldChar w:fldCharType="end"/>
      </w:r>
    </w:p>
    <w:p w:rsidR="005C491E" w:rsidRPr="00A81E9C" w:rsidRDefault="005C491E">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_Toc52292683 \h </w:instrText>
      </w:r>
      <w:r>
        <w:fldChar w:fldCharType="separate"/>
      </w:r>
      <w:r>
        <w:t>5</w:t>
      </w:r>
      <w:r>
        <w:fldChar w:fldCharType="end"/>
      </w:r>
    </w:p>
    <w:p w:rsidR="005C491E" w:rsidRPr="00A81E9C" w:rsidRDefault="005C491E">
      <w:pPr>
        <w:pStyle w:val="TOC1"/>
        <w:rPr>
          <w:rFonts w:asciiTheme="minorHAnsi" w:eastAsiaTheme="minorEastAsia" w:hAnsiTheme="minorHAnsi" w:cstheme="minorBidi"/>
          <w:szCs w:val="22"/>
          <w:lang w:val="en-US" w:eastAsia="zh-CN"/>
        </w:rPr>
      </w:pPr>
      <w:r>
        <w:rPr>
          <w:lang w:eastAsia="zh-CN"/>
        </w:rPr>
        <w:t>5</w:t>
      </w:r>
      <w:r>
        <w:rPr>
          <w:lang w:eastAsia="zh-CN"/>
        </w:rPr>
        <w:tab/>
        <w:t>Introduction to the M2M ecosystem</w:t>
      </w:r>
      <w:r>
        <w:tab/>
      </w:r>
      <w:r>
        <w:fldChar w:fldCharType="begin"/>
      </w:r>
      <w:r>
        <w:instrText xml:space="preserve"> PAGEREF _Toc52292684 \h </w:instrText>
      </w:r>
      <w:r>
        <w:fldChar w:fldCharType="separate"/>
      </w:r>
      <w:r>
        <w:t>6</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t>5.1</w:t>
      </w:r>
      <w:r>
        <w:tab/>
        <w:t>Functional roles description</w:t>
      </w:r>
      <w:r>
        <w:tab/>
      </w:r>
      <w:r>
        <w:fldChar w:fldCharType="begin"/>
      </w:r>
      <w:r>
        <w:instrText xml:space="preserve"> PAGEREF _Toc52292685 \h </w:instrText>
      </w:r>
      <w:r>
        <w:fldChar w:fldCharType="separate"/>
      </w:r>
      <w:r>
        <w:t>6</w:t>
      </w:r>
      <w:r>
        <w:fldChar w:fldCharType="end"/>
      </w:r>
    </w:p>
    <w:p w:rsidR="005C491E" w:rsidRPr="00A81E9C" w:rsidRDefault="005C491E">
      <w:pPr>
        <w:pStyle w:val="TOC1"/>
        <w:rPr>
          <w:rFonts w:asciiTheme="minorHAnsi" w:eastAsiaTheme="minorEastAsia" w:hAnsiTheme="minorHAnsi" w:cstheme="minorBidi"/>
          <w:szCs w:val="22"/>
          <w:lang w:val="en-US" w:eastAsia="zh-CN"/>
        </w:rPr>
      </w:pPr>
      <w:r>
        <w:rPr>
          <w:lang w:eastAsia="zh-CN"/>
        </w:rPr>
        <w:t>6</w:t>
      </w:r>
      <w:r>
        <w:rPr>
          <w:lang w:eastAsia="zh-CN"/>
        </w:rPr>
        <w:tab/>
        <w:t>Functional Requirements</w:t>
      </w:r>
      <w:r>
        <w:tab/>
      </w:r>
      <w:r>
        <w:fldChar w:fldCharType="begin"/>
      </w:r>
      <w:r>
        <w:instrText xml:space="preserve"> PAGEREF _Toc52292686 \h </w:instrText>
      </w:r>
      <w:r>
        <w:fldChar w:fldCharType="separate"/>
      </w:r>
      <w:r>
        <w:t>7</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_Toc52292687 \h </w:instrText>
      </w:r>
      <w:r>
        <w:fldChar w:fldCharType="separate"/>
      </w:r>
      <w:r>
        <w:t>7</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_Toc52292688 \h </w:instrText>
      </w:r>
      <w:r>
        <w:fldChar w:fldCharType="separate"/>
      </w:r>
      <w:r>
        <w:t>19</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_Toc52292689 \h </w:instrText>
      </w:r>
      <w:r>
        <w:fldChar w:fldCharType="separate"/>
      </w:r>
      <w:r>
        <w:t>19</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6.3.1</w:t>
      </w:r>
      <w:r>
        <w:rPr>
          <w:lang w:eastAsia="zh-CN"/>
        </w:rPr>
        <w:tab/>
        <w:t xml:space="preserve">Ontology </w:t>
      </w:r>
      <w:r w:rsidRPr="007E796E">
        <w:rPr>
          <w:rFonts w:eastAsia="SimSun"/>
          <w:lang w:eastAsia="zh-CN"/>
        </w:rPr>
        <w:t>R</w:t>
      </w:r>
      <w:r>
        <w:rPr>
          <w:lang w:eastAsia="zh-CN"/>
        </w:rPr>
        <w:t>elated Requirements</w:t>
      </w:r>
      <w:r>
        <w:tab/>
      </w:r>
      <w:r>
        <w:fldChar w:fldCharType="begin"/>
      </w:r>
      <w:r>
        <w:instrText xml:space="preserve"> PAGEREF _Toc52292690 \h </w:instrText>
      </w:r>
      <w:r>
        <w:fldChar w:fldCharType="separate"/>
      </w:r>
      <w:r>
        <w:t>19</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6.3.2</w:t>
      </w:r>
      <w:r>
        <w:rPr>
          <w:lang w:eastAsia="zh-CN"/>
        </w:rPr>
        <w:tab/>
        <w:t>Semantics</w:t>
      </w:r>
      <w:r w:rsidRPr="007E796E">
        <w:rPr>
          <w:rFonts w:eastAsia="SimSun"/>
          <w:lang w:eastAsia="zh-CN"/>
        </w:rPr>
        <w:t xml:space="preserve"> </w:t>
      </w:r>
      <w:r>
        <w:rPr>
          <w:lang w:eastAsia="zh-CN"/>
        </w:rPr>
        <w:t>Annotation Requirements</w:t>
      </w:r>
      <w:r>
        <w:tab/>
      </w:r>
      <w:r>
        <w:fldChar w:fldCharType="begin"/>
      </w:r>
      <w:r>
        <w:instrText xml:space="preserve"> PAGEREF _Toc52292691 \h </w:instrText>
      </w:r>
      <w:r>
        <w:fldChar w:fldCharType="separate"/>
      </w:r>
      <w:r>
        <w:t>21</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6.3.3</w:t>
      </w:r>
      <w:r>
        <w:rPr>
          <w:lang w:eastAsia="zh-CN"/>
        </w:rPr>
        <w:tab/>
        <w:t>Semantics Query Requirements</w:t>
      </w:r>
      <w:r>
        <w:tab/>
      </w:r>
      <w:r>
        <w:fldChar w:fldCharType="begin"/>
      </w:r>
      <w:r>
        <w:instrText xml:space="preserve"> PAGEREF _Toc52292692 \h </w:instrText>
      </w:r>
      <w:r>
        <w:fldChar w:fldCharType="separate"/>
      </w:r>
      <w:r>
        <w:t>21</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6.3.4</w:t>
      </w:r>
      <w:r>
        <w:rPr>
          <w:lang w:eastAsia="zh-CN"/>
        </w:rPr>
        <w:tab/>
        <w:t>Semantics Mashup Requirements</w:t>
      </w:r>
      <w:r>
        <w:tab/>
      </w:r>
      <w:r>
        <w:fldChar w:fldCharType="begin"/>
      </w:r>
      <w:r>
        <w:instrText xml:space="preserve"> PAGEREF _Toc52292693 \h </w:instrText>
      </w:r>
      <w:r>
        <w:fldChar w:fldCharType="separate"/>
      </w:r>
      <w:r>
        <w:t>21</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6.3.5</w:t>
      </w:r>
      <w:r>
        <w:rPr>
          <w:lang w:eastAsia="zh-CN"/>
        </w:rPr>
        <w:tab/>
        <w:t>Semantics Reasoning Requirements</w:t>
      </w:r>
      <w:r>
        <w:tab/>
      </w:r>
      <w:r>
        <w:fldChar w:fldCharType="begin"/>
      </w:r>
      <w:r>
        <w:instrText xml:space="preserve"> PAGEREF _Toc52292694 \h </w:instrText>
      </w:r>
      <w:r>
        <w:fldChar w:fldCharType="separate"/>
      </w:r>
      <w:r>
        <w:t>22</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6.3.6</w:t>
      </w:r>
      <w:r>
        <w:rPr>
          <w:lang w:eastAsia="zh-CN"/>
        </w:rPr>
        <w:tab/>
        <w:t>Data Analytics Requirements</w:t>
      </w:r>
      <w:r>
        <w:tab/>
      </w:r>
      <w:r>
        <w:fldChar w:fldCharType="begin"/>
      </w:r>
      <w:r>
        <w:instrText xml:space="preserve"> PAGEREF _Toc52292695 \h </w:instrText>
      </w:r>
      <w:r>
        <w:fldChar w:fldCharType="separate"/>
      </w:r>
      <w:r>
        <w:t>22</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6.3.7</w:t>
      </w:r>
      <w:r>
        <w:rPr>
          <w:lang w:eastAsia="zh-CN"/>
        </w:rPr>
        <w:tab/>
        <w:t>Domain specific requirements</w:t>
      </w:r>
      <w:r>
        <w:tab/>
      </w:r>
      <w:r>
        <w:fldChar w:fldCharType="begin"/>
      </w:r>
      <w:r>
        <w:instrText xml:space="preserve"> PAGEREF _Toc52292696 \h </w:instrText>
      </w:r>
      <w:r>
        <w:fldChar w:fldCharType="separate"/>
      </w:r>
      <w:r>
        <w:t>22</w:t>
      </w:r>
      <w:r>
        <w:fldChar w:fldCharType="end"/>
      </w:r>
    </w:p>
    <w:p w:rsidR="005C491E" w:rsidRPr="00A81E9C" w:rsidRDefault="005C491E">
      <w:pPr>
        <w:pStyle w:val="TOC3"/>
        <w:rPr>
          <w:rFonts w:asciiTheme="minorHAnsi" w:eastAsiaTheme="minorEastAsia" w:hAnsiTheme="minorHAnsi" w:cstheme="minorBidi"/>
          <w:sz w:val="22"/>
          <w:szCs w:val="22"/>
          <w:lang w:val="en-US" w:eastAsia="zh-CN"/>
        </w:rPr>
      </w:pPr>
      <w:r>
        <w:rPr>
          <w:lang w:eastAsia="zh-CN"/>
        </w:rPr>
        <w:t>6.3.8</w:t>
      </w:r>
      <w:r>
        <w:rPr>
          <w:lang w:eastAsia="zh-CN"/>
        </w:rPr>
        <w:tab/>
        <w:t>Advanced Semantic Discovery Requirements</w:t>
      </w:r>
      <w:r>
        <w:tab/>
      </w:r>
      <w:r>
        <w:fldChar w:fldCharType="begin"/>
      </w:r>
      <w:r>
        <w:instrText xml:space="preserve"> PAGEREF _Toc52292697 \h </w:instrText>
      </w:r>
      <w:r>
        <w:fldChar w:fldCharType="separate"/>
      </w:r>
      <w:r>
        <w:t>22</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_Toc52292698 \h </w:instrText>
      </w:r>
      <w:r>
        <w:fldChar w:fldCharType="separate"/>
      </w:r>
      <w:r>
        <w:t>23</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_Toc52292699 \h </w:instrText>
      </w:r>
      <w:r>
        <w:fldChar w:fldCharType="separate"/>
      </w:r>
      <w:r>
        <w:t>28</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_Toc52292700 \h </w:instrText>
      </w:r>
      <w:r>
        <w:fldChar w:fldCharType="separate"/>
      </w:r>
      <w:r>
        <w:t>29</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Pr>
          <w:lang w:eastAsia="zh-CN"/>
        </w:rPr>
        <w:t>6.7</w:t>
      </w:r>
      <w:r>
        <w:rPr>
          <w:lang w:eastAsia="zh-CN"/>
        </w:rPr>
        <w:tab/>
        <w:t>Communication Management Requirements</w:t>
      </w:r>
      <w:r>
        <w:tab/>
      </w:r>
      <w:r>
        <w:fldChar w:fldCharType="begin"/>
      </w:r>
      <w:r>
        <w:instrText xml:space="preserve"> PAGEREF _Toc52292701 \h </w:instrText>
      </w:r>
      <w:r>
        <w:fldChar w:fldCharType="separate"/>
      </w:r>
      <w:r>
        <w:t>29</w:t>
      </w:r>
      <w:r>
        <w:fldChar w:fldCharType="end"/>
      </w:r>
    </w:p>
    <w:p w:rsidR="005C491E" w:rsidRPr="00A81E9C" w:rsidRDefault="005C491E">
      <w:pPr>
        <w:pStyle w:val="TOC2"/>
        <w:rPr>
          <w:rFonts w:asciiTheme="minorHAnsi" w:eastAsiaTheme="minorEastAsia" w:hAnsiTheme="minorHAnsi" w:cstheme="minorBidi"/>
          <w:sz w:val="22"/>
          <w:szCs w:val="22"/>
          <w:lang w:val="en-US" w:eastAsia="zh-CN"/>
        </w:rPr>
      </w:pPr>
      <w:r w:rsidRPr="007E796E">
        <w:rPr>
          <w:rFonts w:eastAsia="SimSun"/>
          <w:lang w:eastAsia="zh-CN"/>
        </w:rPr>
        <w:t>6.8</w:t>
      </w:r>
      <w:r w:rsidRPr="007E796E">
        <w:rPr>
          <w:rFonts w:eastAsia="SimSun"/>
          <w:lang w:eastAsia="zh-CN"/>
        </w:rPr>
        <w:tab/>
      </w:r>
      <w:r>
        <w:rPr>
          <w:lang w:eastAsia="zh-CN"/>
        </w:rPr>
        <w:t>LWM2M Interworking Requirements</w:t>
      </w:r>
      <w:r>
        <w:tab/>
      </w:r>
      <w:r>
        <w:fldChar w:fldCharType="begin"/>
      </w:r>
      <w:r>
        <w:instrText xml:space="preserve"> PAGEREF _Toc52292702 \h </w:instrText>
      </w:r>
      <w:r>
        <w:fldChar w:fldCharType="separate"/>
      </w:r>
      <w:r>
        <w:t>31</w:t>
      </w:r>
      <w:r>
        <w:fldChar w:fldCharType="end"/>
      </w:r>
    </w:p>
    <w:p w:rsidR="005C491E" w:rsidRPr="00A81E9C" w:rsidRDefault="005C491E">
      <w:pPr>
        <w:pStyle w:val="TOC1"/>
        <w:rPr>
          <w:rFonts w:asciiTheme="minorHAnsi" w:eastAsiaTheme="minorEastAsia" w:hAnsiTheme="minorHAnsi" w:cstheme="minorBidi"/>
          <w:szCs w:val="22"/>
          <w:lang w:val="en-US" w:eastAsia="zh-CN"/>
        </w:rPr>
      </w:pPr>
      <w:r>
        <w:rPr>
          <w:lang w:eastAsia="zh-CN"/>
        </w:rPr>
        <w:t>7</w:t>
      </w:r>
      <w:r>
        <w:rPr>
          <w:lang w:eastAsia="zh-CN"/>
        </w:rPr>
        <w:tab/>
        <w:t>Non-Functional Requirements (informative)</w:t>
      </w:r>
      <w:r>
        <w:tab/>
      </w:r>
      <w:r>
        <w:fldChar w:fldCharType="begin"/>
      </w:r>
      <w:r>
        <w:instrText xml:space="preserve"> PAGEREF _Toc52292703 \h </w:instrText>
      </w:r>
      <w:r>
        <w:fldChar w:fldCharType="separate"/>
      </w:r>
      <w:r>
        <w:t>31</w:t>
      </w:r>
      <w:r>
        <w:fldChar w:fldCharType="end"/>
      </w:r>
    </w:p>
    <w:p w:rsidR="005C491E" w:rsidRPr="00A81E9C" w:rsidRDefault="005C491E">
      <w:pPr>
        <w:pStyle w:val="TOC1"/>
        <w:rPr>
          <w:rFonts w:asciiTheme="minorHAnsi" w:eastAsiaTheme="minorEastAsia" w:hAnsiTheme="minorHAnsi" w:cstheme="minorBidi"/>
          <w:szCs w:val="22"/>
          <w:lang w:val="en-US" w:eastAsia="zh-CN"/>
        </w:rPr>
      </w:pPr>
      <w:r>
        <w:rPr>
          <w:lang w:eastAsia="zh-CN"/>
        </w:rPr>
        <w:t>Annex A (informative): Requirements for the next release</w:t>
      </w:r>
      <w:r>
        <w:tab/>
      </w:r>
      <w:r>
        <w:fldChar w:fldCharType="begin"/>
      </w:r>
      <w:r>
        <w:instrText xml:space="preserve"> PAGEREF _Toc52292704 \h </w:instrText>
      </w:r>
      <w:r>
        <w:fldChar w:fldCharType="separate"/>
      </w:r>
      <w:r>
        <w:t>32</w:t>
      </w:r>
      <w:r>
        <w:fldChar w:fldCharType="end"/>
      </w:r>
    </w:p>
    <w:p w:rsidR="005C491E" w:rsidRPr="00A81E9C" w:rsidRDefault="005C491E">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_Toc52292705 \h </w:instrText>
      </w:r>
      <w:r>
        <w:fldChar w:fldCharType="separate"/>
      </w:r>
      <w:r>
        <w:t>33</w:t>
      </w:r>
      <w:r>
        <w:fldChar w:fldCharType="end"/>
      </w:r>
    </w:p>
    <w:bookmarkStart w:id="3" w:name="_GoBack"/>
    <w:bookmarkEnd w:id="3"/>
    <w:p w:rsidR="00BB6418" w:rsidRDefault="00202DA0" w:rsidP="00EF3899">
      <w:r>
        <w:fldChar w:fldCharType="end"/>
      </w:r>
    </w:p>
    <w:p w:rsidR="00BB6418" w:rsidRDefault="00BB6418" w:rsidP="00F36FAD">
      <w:pPr>
        <w:pStyle w:val="Heading1"/>
      </w:pPr>
      <w:r w:rsidRPr="00667EEB">
        <w:rPr>
          <w:szCs w:val="36"/>
        </w:rPr>
        <w:br w:type="page"/>
      </w:r>
      <w:bookmarkStart w:id="4" w:name="_Toc369812515"/>
      <w:bookmarkStart w:id="5" w:name="_Toc409017381"/>
      <w:bookmarkStart w:id="6" w:name="_Toc409017423"/>
      <w:bookmarkStart w:id="7" w:name="_Toc456718617"/>
      <w:bookmarkStart w:id="8" w:name="_Toc52292676"/>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9" w:name="_Toc369812516"/>
      <w:bookmarkStart w:id="10" w:name="_Toc409017382"/>
      <w:bookmarkStart w:id="11" w:name="_Toc409017424"/>
      <w:bookmarkStart w:id="12" w:name="_Toc456718618"/>
      <w:bookmarkStart w:id="13" w:name="_Toc52292677"/>
      <w:r>
        <w:t>2</w:t>
      </w:r>
      <w:r>
        <w:tab/>
        <w:t>References</w:t>
      </w:r>
      <w:bookmarkEnd w:id="9"/>
      <w:bookmarkEnd w:id="10"/>
      <w:bookmarkEnd w:id="11"/>
      <w:bookmarkEnd w:id="12"/>
      <w:bookmarkEnd w:id="13"/>
    </w:p>
    <w:p w:rsidR="00CE407D" w:rsidRDefault="00CE407D" w:rsidP="001856D3">
      <w:pPr>
        <w:pStyle w:val="Heading2"/>
        <w:keepNext w:val="0"/>
        <w:keepLines w:val="0"/>
      </w:pPr>
      <w:bookmarkStart w:id="14" w:name="_Toc369812517"/>
      <w:bookmarkStart w:id="15" w:name="_Toc409017383"/>
      <w:bookmarkStart w:id="16" w:name="_Toc409017425"/>
      <w:bookmarkStart w:id="17" w:name="_Toc456718619"/>
      <w:bookmarkStart w:id="18" w:name="_Toc52292678"/>
      <w:r>
        <w:t>2.1</w:t>
      </w:r>
      <w:r>
        <w:tab/>
        <w:t>Normative references</w:t>
      </w:r>
      <w:bookmarkEnd w:id="14"/>
      <w:bookmarkEnd w:id="15"/>
      <w:bookmarkEnd w:id="16"/>
      <w:bookmarkEnd w:id="17"/>
      <w:bookmarkEnd w:id="18"/>
    </w:p>
    <w:p w:rsidR="00404D3B"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3A67B5" w:rsidRPr="00C16266" w:rsidRDefault="003A67B5" w:rsidP="003A67B5">
      <w:pPr>
        <w:rPr>
          <w:lang w:eastAsia="en-GB"/>
        </w:rPr>
      </w:pPr>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rsidR="006E5335" w:rsidRPr="00414305" w:rsidRDefault="003A67B5" w:rsidP="001856D3">
      <w:pPr>
        <w:pStyle w:val="EX"/>
        <w:keepLines w:val="0"/>
        <w:rPr>
          <w:lang w:eastAsia="zh-CN"/>
        </w:rPr>
      </w:pPr>
      <w:r w:rsidRPr="00405BD3" w:rsidDel="003A67B5">
        <w:t xml:space="preserve"> </w:t>
      </w:r>
      <w:r w:rsidR="00D31B7C" w:rsidRPr="00414305">
        <w:t>[</w:t>
      </w:r>
      <w:bookmarkStart w:id="19" w:name="REF_3GPPTS22368"/>
      <w:r w:rsidR="00202DA0" w:rsidRPr="00414305">
        <w:fldChar w:fldCharType="begin"/>
      </w:r>
      <w:r w:rsidR="00D31B7C" w:rsidRPr="00414305">
        <w:instrText>SEQ REF</w:instrText>
      </w:r>
      <w:r w:rsidR="00202DA0" w:rsidRPr="00414305">
        <w:fldChar w:fldCharType="separate"/>
      </w:r>
      <w:r w:rsidR="00607C1A">
        <w:rPr>
          <w:noProof/>
        </w:rPr>
        <w:t>1</w:t>
      </w:r>
      <w:r w:rsidR="00202DA0" w:rsidRPr="00414305">
        <w:fldChar w:fldCharType="end"/>
      </w:r>
      <w:bookmarkEnd w:id="19"/>
      <w:r w:rsidR="00D31B7C" w:rsidRPr="00414305">
        <w:t>]</w:t>
      </w:r>
      <w:r w:rsidR="00D31B7C" w:rsidRPr="00414305">
        <w:tab/>
        <w:t xml:space="preserve">3GPP TS 22.368: </w:t>
      </w:r>
      <w:r w:rsidR="00862C28">
        <w:rPr>
          <w:lang w:eastAsia="zh-CN"/>
        </w:rPr>
        <w:t>"</w:t>
      </w:r>
      <w:r w:rsidR="00D31B7C" w:rsidRPr="00414305">
        <w:t>Service requirements for Machine-Type Communications (MTC); Stage 1</w:t>
      </w:r>
      <w:r w:rsidR="00862C28">
        <w:t>"</w:t>
      </w:r>
      <w:r w:rsidR="00D31B7C" w:rsidRPr="00414305">
        <w:t>.</w:t>
      </w:r>
    </w:p>
    <w:p w:rsidR="00653A3B" w:rsidRDefault="00653A3B" w:rsidP="001856D3">
      <w:pPr>
        <w:pStyle w:val="Heading2"/>
        <w:keepNext w:val="0"/>
        <w:keepLines w:val="0"/>
      </w:pPr>
      <w:bookmarkStart w:id="20" w:name="_Toc409017384"/>
      <w:bookmarkStart w:id="21" w:name="_Toc409017426"/>
      <w:bookmarkStart w:id="22" w:name="_Toc456718620"/>
      <w:bookmarkStart w:id="23" w:name="_Toc369812518"/>
      <w:bookmarkStart w:id="24" w:name="_Toc52292679"/>
      <w:r w:rsidRPr="00C116CA">
        <w:t>2.2</w:t>
      </w:r>
      <w:r w:rsidRPr="00C116CA">
        <w:tab/>
        <w:t>Informative references</w:t>
      </w:r>
      <w:bookmarkEnd w:id="20"/>
      <w:bookmarkEnd w:id="21"/>
      <w:bookmarkEnd w:id="22"/>
      <w:bookmarkEnd w:id="24"/>
    </w:p>
    <w:bookmarkEnd w:id="2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Default="00062235" w:rsidP="00062235">
      <w:pPr>
        <w:pStyle w:val="EX"/>
        <w:rPr>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3A67B5" w:rsidRDefault="003A67B5" w:rsidP="003A67B5">
      <w:pPr>
        <w:pStyle w:val="EX"/>
        <w:rPr>
          <w:lang w:eastAsia="zh-CN"/>
        </w:rPr>
      </w:pPr>
      <w:r>
        <w:rPr>
          <w:lang w:eastAsia="zh-CN"/>
        </w:rPr>
        <w:t>[i.4]</w:t>
      </w:r>
      <w:r>
        <w:rPr>
          <w:lang w:eastAsia="zh-CN"/>
        </w:rPr>
        <w:tab/>
        <w:t>oneM2M TR0001: “Use Cases”</w:t>
      </w:r>
    </w:p>
    <w:p w:rsidR="003A67B5" w:rsidRDefault="003A67B5" w:rsidP="003A67B5">
      <w:pPr>
        <w:pStyle w:val="EX"/>
        <w:rPr>
          <w:rFonts w:eastAsia="SimSun"/>
          <w:lang w:eastAsia="zh-CN"/>
        </w:rPr>
      </w:pPr>
      <w:r w:rsidRPr="0017217A">
        <w:rPr>
          <w:rFonts w:eastAsia="SimSun"/>
          <w:lang w:eastAsia="zh-CN"/>
        </w:rPr>
        <w:t>[i.</w:t>
      </w:r>
      <w:r w:rsidR="00F242CD">
        <w:rPr>
          <w:rFonts w:eastAsia="SimSun"/>
          <w:lang w:eastAsia="zh-CN"/>
        </w:rPr>
        <w:t>5</w:t>
      </w:r>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p>
    <w:p w:rsidR="00D908B1" w:rsidRPr="007B0EDF" w:rsidRDefault="00D908B1" w:rsidP="00D908B1">
      <w:pPr>
        <w:pStyle w:val="EX"/>
        <w:rPr>
          <w:rFonts w:eastAsia="SimSun"/>
          <w:lang w:eastAsia="zh-CN"/>
        </w:rPr>
      </w:pPr>
      <w:r w:rsidRPr="0017217A">
        <w:rPr>
          <w:rFonts w:eastAsia="SimSun"/>
          <w:lang w:eastAsia="zh-CN"/>
        </w:rPr>
        <w:t>[i.</w:t>
      </w:r>
      <w:r>
        <w:rPr>
          <w:rFonts w:eastAsia="SimSun"/>
          <w:lang w:eastAsia="zh-CN"/>
        </w:rPr>
        <w:t>6</w:t>
      </w:r>
      <w:r w:rsidRPr="0017217A">
        <w:rPr>
          <w:rFonts w:eastAsia="SimSun"/>
          <w:lang w:eastAsia="zh-CN"/>
        </w:rPr>
        <w:t>]</w:t>
      </w:r>
      <w:r w:rsidRPr="0017217A">
        <w:rPr>
          <w:rFonts w:eastAsia="SimSun"/>
          <w:lang w:eastAsia="zh-CN"/>
        </w:rPr>
        <w:tab/>
        <w:t>ETSI TR 103 714 SmartM2M; Study for oneM2M Discovery and Query use cases and requirements</w:t>
      </w:r>
    </w:p>
    <w:p w:rsidR="00D908B1" w:rsidRPr="00D90472" w:rsidRDefault="00D908B1" w:rsidP="003A67B5">
      <w:pPr>
        <w:pStyle w:val="EX"/>
        <w:rPr>
          <w:rFonts w:eastAsia="SimSun"/>
          <w:lang w:eastAsia="zh-CN"/>
        </w:rPr>
      </w:pPr>
    </w:p>
    <w:p w:rsidR="003A67B5" w:rsidRPr="007B0EDF" w:rsidRDefault="003A67B5" w:rsidP="00062235">
      <w:pPr>
        <w:pStyle w:val="EX"/>
        <w:rPr>
          <w:rFonts w:eastAsia="SimSun"/>
          <w:lang w:eastAsia="zh-CN"/>
        </w:rPr>
      </w:pPr>
    </w:p>
    <w:p w:rsidR="00BB6418" w:rsidRDefault="00147924" w:rsidP="001856D3">
      <w:pPr>
        <w:pStyle w:val="Heading1"/>
        <w:keepNext w:val="0"/>
        <w:keepLines w:val="0"/>
      </w:pPr>
      <w:bookmarkStart w:id="28" w:name="_Toc369812519"/>
      <w:bookmarkStart w:id="29" w:name="_Toc409017385"/>
      <w:bookmarkStart w:id="30" w:name="_Toc409017427"/>
      <w:bookmarkStart w:id="31" w:name="_Toc456718621"/>
      <w:bookmarkStart w:id="32" w:name="_Toc52292680"/>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Heading2"/>
        <w:keepNext w:val="0"/>
        <w:keepLines w:val="0"/>
      </w:pPr>
      <w:bookmarkStart w:id="33" w:name="_Toc369812520"/>
      <w:bookmarkStart w:id="34" w:name="_Toc409017386"/>
      <w:bookmarkStart w:id="35" w:name="_Toc409017428"/>
      <w:bookmarkStart w:id="36" w:name="_Toc456718622"/>
      <w:bookmarkStart w:id="37" w:name="_Toc52292681"/>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Heading2"/>
      </w:pPr>
      <w:bookmarkStart w:id="38" w:name="_Toc369812521"/>
      <w:bookmarkStart w:id="39" w:name="_Toc409017387"/>
      <w:bookmarkStart w:id="40" w:name="_Toc409017429"/>
      <w:bookmarkStart w:id="41" w:name="_Toc456718623"/>
      <w:bookmarkStart w:id="42" w:name="_Toc52292682"/>
      <w:r w:rsidRPr="00414305">
        <w:lastRenderedPageBreak/>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43" w:name="_Toc409017388"/>
      <w:bookmarkStart w:id="44" w:name="_Toc409017430"/>
      <w:bookmarkStart w:id="45" w:name="_Toc456718624"/>
      <w:bookmarkStart w:id="46" w:name="_Toc369812522"/>
      <w:bookmarkStart w:id="47" w:name="_Toc52292683"/>
      <w:r>
        <w:t>4</w:t>
      </w:r>
      <w:r>
        <w:tab/>
        <w:t>Conventions</w:t>
      </w:r>
      <w:bookmarkEnd w:id="43"/>
      <w:bookmarkEnd w:id="44"/>
      <w:bookmarkEnd w:id="45"/>
      <w:bookmarkEnd w:id="47"/>
      <w:r>
        <w:t xml:space="preserve"> </w:t>
      </w:r>
      <w:bookmarkEnd w:id="46"/>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48" w:name="_Toc409017389"/>
      <w:bookmarkStart w:id="49" w:name="_Toc409017431"/>
      <w:bookmarkStart w:id="50" w:name="_Toc456718625"/>
      <w:bookmarkStart w:id="51" w:name="_Toc369812523"/>
      <w:bookmarkStart w:id="52" w:name="_Toc52292684"/>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2"/>
      <w:r>
        <w:rPr>
          <w:lang w:eastAsia="zh-CN"/>
        </w:rPr>
        <w:t xml:space="preserve"> </w:t>
      </w:r>
      <w:bookmarkEnd w:id="51"/>
    </w:p>
    <w:p w:rsidR="00253E6F" w:rsidRPr="00E41CCC" w:rsidRDefault="00FA3546" w:rsidP="00E41CCC">
      <w:pPr>
        <w:pStyle w:val="Heading2"/>
      </w:pPr>
      <w:bookmarkStart w:id="53" w:name="_Toc369812524"/>
      <w:bookmarkStart w:id="54" w:name="_Toc409017390"/>
      <w:bookmarkStart w:id="55" w:name="_Toc409017432"/>
      <w:bookmarkStart w:id="56" w:name="_Toc456718626"/>
      <w:bookmarkStart w:id="57" w:name="_Toc52292685"/>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291.5pt" o:ole="">
            <v:imagedata r:id="rId9" o:title="" croptop="2721f" cropbottom="797f" cropleft="6569f" cropright="6705f"/>
          </v:shape>
          <o:OLEObject Type="Embed" ProgID="PowerPoint.Show.12" ShapeID="_x0000_i1025" DrawAspect="Content" ObjectID="_1662905485"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58" w:name="_Toc445294141"/>
      <w:bookmarkStart w:id="59" w:name="_Toc445296432"/>
      <w:bookmarkStart w:id="60" w:name="_Toc456718627"/>
      <w:bookmarkStart w:id="61" w:name="_Toc5229268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Heading2"/>
        <w:keepNext w:val="0"/>
        <w:keepLines w:val="0"/>
        <w:rPr>
          <w:lang w:eastAsia="zh-CN"/>
        </w:rPr>
      </w:pPr>
      <w:bookmarkStart w:id="62" w:name="_Toc445294142"/>
      <w:bookmarkStart w:id="63" w:name="_Toc445296433"/>
      <w:bookmarkStart w:id="64" w:name="_Toc456718628"/>
      <w:bookmarkStart w:id="65" w:name="_Toc5229268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SimSun"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See</w:t>
            </w:r>
            <w:r w:rsidR="00A95FFF" w:rsidRPr="007D08C1">
              <w:rPr>
                <w:bCs/>
                <w:color w:val="000000" w:themeColor="text1"/>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r w:rsidR="00A90DBA">
              <w:rPr>
                <w:kern w:val="2"/>
              </w:rPr>
              <w:t>y</w:t>
            </w:r>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SimHei"/>
                <w:iCs/>
                <w:lang w:eastAsia="ja-JP"/>
              </w:rPr>
            </w:pPr>
            <w:r>
              <w:rPr>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7D08C1" w:rsidRDefault="00546469" w:rsidP="00BB3F27">
            <w:pPr>
              <w:pStyle w:val="TAC"/>
              <w:rPr>
                <w:rFonts w:eastAsia="SimHei"/>
                <w:iCs/>
                <w:color w:val="000000" w:themeColor="text1"/>
                <w:lang w:eastAsia="ja-JP"/>
              </w:rPr>
            </w:pPr>
            <w:r w:rsidRPr="007D08C1">
              <w:rPr>
                <w:color w:val="000000" w:themeColor="text1"/>
                <w:kern w:val="2"/>
                <w:lang w:eastAsia="zh-CN"/>
              </w:rPr>
              <w:t xml:space="preserve">See </w:t>
            </w:r>
            <w:r w:rsidR="00A95FFF"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7D08C1" w:rsidRDefault="00A95FFF" w:rsidP="00BB3F27">
            <w:pPr>
              <w:pStyle w:val="TAC"/>
              <w:rPr>
                <w:rFonts w:eastAsia="SimHei"/>
                <w:iCs/>
                <w:color w:val="000000" w:themeColor="text1"/>
                <w:lang w:eastAsia="ja-JP"/>
              </w:rPr>
            </w:pPr>
            <w:r w:rsidRPr="007D08C1">
              <w:rPr>
                <w:color w:val="000000" w:themeColor="text1"/>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SimHei"/>
                <w:iCs/>
                <w:lang w:eastAsia="ja-JP"/>
              </w:rPr>
            </w:pPr>
            <w:r w:rsidRPr="005B234E">
              <w:rPr>
                <w:kern w:val="2"/>
                <w:lang w:eastAsia="zh-CN"/>
              </w:rPr>
              <w:t xml:space="preserve">See </w:t>
            </w:r>
            <w:r w:rsidRPr="007D08C1">
              <w:rPr>
                <w:bCs/>
                <w:color w:val="000000" w:themeColor="text1"/>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r w:rsidR="00A90DBA">
              <w:rPr>
                <w:lang w:eastAsia="ja-JP"/>
              </w:rPr>
              <w:t xml:space="preserve">Nodes’ </w:t>
            </w:r>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r w:rsidR="00A90DBA">
              <w:t>N</w:t>
            </w:r>
            <w:r w:rsidRPr="00155172">
              <w:t>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w:t>
            </w:r>
            <w:r w:rsidR="003A67B5">
              <w:rPr>
                <w:rFonts w:eastAsia="Malgun Gothic"/>
                <w:lang w:val="en-US" w:eastAsia="ja-JP"/>
              </w:rPr>
              <w:t>Edge/Fog</w:t>
            </w:r>
            <w:r w:rsidRPr="00CF1543">
              <w:rPr>
                <w:rFonts w:eastAsia="Malgun Gothic"/>
                <w:lang w:val="en-US" w:eastAsia="ja-JP"/>
              </w:rPr>
              <w:t xml:space="preserve"> </w:t>
            </w:r>
            <w:proofErr w:type="spellStart"/>
            <w:r w:rsidRPr="00CF1543">
              <w:rPr>
                <w:rFonts w:eastAsia="Malgun Gothic"/>
                <w:lang w:val="en-US" w:eastAsia="ja-JP"/>
              </w:rPr>
              <w:t>no</w:t>
            </w:r>
            <w:r w:rsidR="003A67B5">
              <w:rPr>
                <w:rFonts w:eastAsia="Malgun Gothic"/>
                <w:lang w:val="en-US" w:eastAsia="ja-JP"/>
              </w:rPr>
              <w:t>N</w:t>
            </w:r>
            <w:r w:rsidRPr="00CF1543">
              <w:rPr>
                <w:rFonts w:eastAsia="Malgun Gothic"/>
                <w:lang w:val="en-US" w:eastAsia="ja-JP"/>
              </w:rPr>
              <w:t>de</w:t>
            </w:r>
            <w:proofErr w:type="spellEnd"/>
            <w:r w:rsidR="00324529">
              <w:rPr>
                <w:rFonts w:eastAsia="Malgun Gothic"/>
                <w:lang w:val="en-US" w:eastAsia="ja-JP"/>
              </w:rPr>
              <w:t xml:space="preserve"> </w:t>
            </w:r>
            <w:r>
              <w:t>Platooning Manager</w:t>
            </w:r>
            <w:r w:rsidRPr="00CF1543">
              <w:rPr>
                <w:rFonts w:eastAsia="Malgun Gothic"/>
                <w:lang w:val="en-US" w:eastAsia="ja-JP"/>
              </w:rPr>
              <w:t xml:space="preserve"> </w:t>
            </w:r>
            <w:r>
              <w:t xml:space="preserve">(running on </w:t>
            </w:r>
            <w:r w:rsidR="003A67B5">
              <w:t>Edge/Fog N</w:t>
            </w:r>
            <w:r>
              <w:t>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w:t>
            </w:r>
            <w:r w:rsidR="003A67B5">
              <w:rPr>
                <w:rFonts w:eastAsia="Malgun Gothic"/>
                <w:lang w:val="en-US" w:eastAsia="ja-JP"/>
              </w:rPr>
              <w:t>Edge/Fog</w:t>
            </w:r>
            <w:r w:rsidRPr="00CF1543">
              <w:rPr>
                <w:rFonts w:eastAsia="Malgun Gothic"/>
                <w:lang w:val="en-US" w:eastAsia="ja-JP"/>
              </w:rPr>
              <w:t xml:space="preserve"> </w:t>
            </w:r>
            <w:r w:rsidR="003A67B5">
              <w:rPr>
                <w:rFonts w:eastAsia="Malgun Gothic"/>
                <w:lang w:val="en-US" w:eastAsia="ja-JP"/>
              </w:rPr>
              <w:t>N</w:t>
            </w:r>
            <w:r w:rsidRPr="00CF1543">
              <w:rPr>
                <w:rFonts w:eastAsia="Malgun Gothic"/>
                <w:lang w:val="en-US" w:eastAsia="ja-JP"/>
              </w:rPr>
              <w:t>ode</w:t>
            </w:r>
            <w:r w:rsidR="00324529">
              <w:rPr>
                <w:rFonts w:eastAsia="Malgun Gothic"/>
                <w:lang w:val="en-US" w:eastAsia="ja-JP"/>
              </w:rPr>
              <w:t xml:space="preserve"> </w:t>
            </w:r>
            <w:r>
              <w:t xml:space="preserve">Platooning Manager (running on neighbouring </w:t>
            </w:r>
            <w:r w:rsidR="003A67B5">
              <w:t>E</w:t>
            </w:r>
            <w:r>
              <w:t>dge</w:t>
            </w:r>
            <w:r w:rsidR="003A67B5">
              <w:t>/Fog</w:t>
            </w:r>
            <w:r>
              <w:t xml:space="preserve"> </w:t>
            </w:r>
            <w:r w:rsidR="003A67B5">
              <w:t>N</w:t>
            </w:r>
            <w:r>
              <w:t>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r w:rsidR="003A67B5">
              <w:t>Edge/Fog Nodes’</w:t>
            </w:r>
            <w:r>
              <w:t xml:space="preserv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r w:rsidR="003A67B5">
              <w:t xml:space="preserve">Edge/Fog </w:t>
            </w:r>
            <w:proofErr w:type="spellStart"/>
            <w:r w:rsidR="003A67B5">
              <w:t>Nodes’</w:t>
            </w:r>
            <w:r>
              <w:t>networks</w:t>
            </w:r>
            <w:proofErr w:type="spellEnd"/>
            <w:r>
              <w:t xml:space="preserve">.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r w:rsidR="003A67B5">
              <w:t>Edge/Fog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sidR="003A67B5">
              <w:rPr>
                <w:lang w:val="en-US"/>
              </w:rPr>
              <w:t>Edge/fog Nodes</w:t>
            </w:r>
            <w:r>
              <w:rPr>
                <w:lang w:val="en-US"/>
              </w:rPr>
              <w:t>.</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r w:rsidR="003A67B5">
              <w:t>Edge/Fog</w:t>
            </w:r>
            <w:r>
              <w:t xml:space="preserve"> </w:t>
            </w:r>
            <w:r w:rsidR="003A67B5">
              <w:t>N</w:t>
            </w:r>
            <w:r>
              <w:t>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support the management and configuration </w:t>
            </w:r>
            <w:r w:rsidRPr="007D08C1">
              <w:rPr>
                <w:rFonts w:eastAsia="Malgun Gothic" w:hint="eastAsia"/>
                <w:color w:val="000000" w:themeColor="text1"/>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7D08C1" w:rsidRDefault="006816EF" w:rsidP="006816EF">
            <w:pPr>
              <w:spacing w:after="0"/>
              <w:rPr>
                <w:color w:val="000000" w:themeColor="text1"/>
                <w:lang w:eastAsia="en-GB"/>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Pr="007D08C1" w:rsidRDefault="006816EF" w:rsidP="006816EF">
            <w:pPr>
              <w:pStyle w:val="TAC"/>
              <w:rPr>
                <w:color w:val="000000" w:themeColor="text1"/>
                <w:sz w:val="20"/>
                <w:lang w:val="en-US" w:eastAsia="zh-CN"/>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color w:val="000000" w:themeColor="text1"/>
                <w:lang w:val="en-US"/>
              </w:rPr>
              <w:t>The oneM2M System shall support</w:t>
            </w:r>
            <w:r w:rsidRPr="007D08C1">
              <w:rPr>
                <w:rFonts w:eastAsia="Malgun Gothic" w:hint="eastAsia"/>
                <w:color w:val="000000" w:themeColor="text1"/>
                <w:lang w:val="en-US" w:eastAsia="ko-KR"/>
              </w:rPr>
              <w:t xml:space="preserve"> dynamic and variable 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color w:val="000000" w:themeColor="text1"/>
                <w:lang w:val="en-US"/>
              </w:rPr>
              <w:t xml:space="preserve">The oneM2M System shall </w:t>
            </w:r>
            <w:r w:rsidRPr="007D08C1">
              <w:rPr>
                <w:rFonts w:eastAsia="Malgun Gothic" w:hint="eastAsia"/>
                <w:color w:val="000000" w:themeColor="text1"/>
                <w:lang w:val="en-US" w:eastAsia="ko-KR"/>
              </w:rPr>
              <w:t xml:space="preserve">enable mechanisms for sequential triggering of </w:t>
            </w:r>
            <w:proofErr w:type="gramStart"/>
            <w:r w:rsidRPr="007D08C1">
              <w:rPr>
                <w:rFonts w:eastAsia="Malgun Gothic" w:hint="eastAsia"/>
                <w:color w:val="000000" w:themeColor="text1"/>
                <w:lang w:val="en-US" w:eastAsia="ko-KR"/>
              </w:rPr>
              <w:t>operations(</w:t>
            </w:r>
            <w:proofErr w:type="gramEnd"/>
            <w:r w:rsidRPr="007D08C1">
              <w:rPr>
                <w:rFonts w:eastAsia="Malgun Gothic" w:hint="eastAsia"/>
                <w:color w:val="000000" w:themeColor="text1"/>
                <w:lang w:val="en-US" w:eastAsia="ko-KR"/>
              </w:rPr>
              <w:t>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7D08C1" w:rsidRDefault="007060ED" w:rsidP="007060ED">
            <w:pPr>
              <w:spacing w:after="0"/>
              <w:rPr>
                <w:color w:val="000000" w:themeColor="text1"/>
                <w:lang w:val="en-US"/>
              </w:rPr>
            </w:pPr>
            <w:r w:rsidRPr="007D08C1">
              <w:rPr>
                <w:rFonts w:eastAsia="Malgun Gothic" w:hint="eastAsia"/>
                <w:color w:val="000000" w:themeColor="text1"/>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7D08C1" w:rsidRDefault="007060ED" w:rsidP="007060ED">
            <w:pPr>
              <w:pStyle w:val="TAC"/>
              <w:rPr>
                <w:color w:val="000000" w:themeColor="text1"/>
                <w:sz w:val="20"/>
                <w:lang w:eastAsia="en-GB"/>
              </w:rPr>
            </w:pPr>
            <w:r w:rsidRPr="007D08C1">
              <w:rPr>
                <w:rFonts w:hint="eastAsia"/>
                <w:color w:val="000000" w:themeColor="text1"/>
                <w:sz w:val="20"/>
                <w:lang w:eastAsia="en-GB"/>
              </w:rPr>
              <w:t>Rel-4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lastRenderedPageBreak/>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the sharing and discovery of service capability information across Edge</w:t>
            </w:r>
            <w:r w:rsidR="003A67B5">
              <w:t>/Fog Nodes’</w:t>
            </w:r>
            <w:r w:rsidRPr="0084010C">
              <w:t xml:space="preserve"> networks.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requests for services to be provided by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The oneM2M System shall enable service migration among /Edge</w:t>
            </w:r>
            <w:r w:rsidR="003A67B5">
              <w:t>/Fog</w:t>
            </w:r>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Edge/F</w:t>
            </w:r>
            <w:r w:rsidRPr="00432A92">
              <w:t xml:space="preserve">og </w:t>
            </w:r>
            <w:proofErr w:type="spellStart"/>
            <w:r w:rsidRPr="00432A92">
              <w:t>n</w:t>
            </w:r>
            <w:r w:rsidR="003A67B5">
              <w:t>N</w:t>
            </w:r>
            <w:r w:rsidRPr="00432A92">
              <w:t>ode</w:t>
            </w:r>
            <w:proofErr w:type="spellEnd"/>
            <w:r w:rsidRPr="00432A92">
              <w:t xml:space="preserve"> to identify </w:t>
            </w:r>
            <w:proofErr w:type="spellStart"/>
            <w:r w:rsidR="003A67B5">
              <w:t>Edge</w:t>
            </w:r>
            <w:r>
              <w:t>F</w:t>
            </w:r>
            <w:r w:rsidRPr="00432A92">
              <w:t>og</w:t>
            </w:r>
            <w:proofErr w:type="spellEnd"/>
            <w:r w:rsidRPr="00432A92">
              <w:t xml:space="preserve"> </w:t>
            </w:r>
            <w:r w:rsidR="003A67B5">
              <w:t>N</w:t>
            </w:r>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w:t>
            </w:r>
            <w:r w:rsidRPr="00432A92">
              <w:t xml:space="preserve"> </w:t>
            </w:r>
            <w:r w:rsidR="003A67B5">
              <w:t>Edge/</w:t>
            </w:r>
            <w:proofErr w:type="spellStart"/>
            <w:r w:rsidRPr="00432A92">
              <w:t>og</w:t>
            </w:r>
            <w:proofErr w:type="spellEnd"/>
            <w:r w:rsidRPr="00432A92">
              <w:t xml:space="preserve"> </w:t>
            </w:r>
            <w:proofErr w:type="spellStart"/>
            <w:r w:rsidRPr="00432A92">
              <w:t>no</w:t>
            </w:r>
            <w:r w:rsidR="003A67B5">
              <w:t>N</w:t>
            </w:r>
            <w:r w:rsidRPr="00432A92">
              <w:t>de</w:t>
            </w:r>
            <w:proofErr w:type="spellEnd"/>
            <w:r w:rsidRPr="00432A92">
              <w:t xml:space="preserve"> to select a group of </w:t>
            </w:r>
            <w:r w:rsidR="003A67B5">
              <w:t>Edge/F</w:t>
            </w:r>
            <w:r w:rsidRPr="00432A92">
              <w:t xml:space="preserve">og </w:t>
            </w:r>
            <w:r w:rsidR="003A67B5">
              <w:t>N</w:t>
            </w:r>
            <w:r w:rsidRPr="00432A92">
              <w:t>odes to cooperate on a</w:t>
            </w:r>
            <w:r w:rsidR="003A67B5">
              <w:t>n</w:t>
            </w:r>
            <w:r w:rsidRPr="00432A92">
              <w:t xml:space="preserve"> </w:t>
            </w:r>
            <w:r w:rsidR="003A67B5">
              <w:t>Edge/F</w:t>
            </w:r>
            <w:r w:rsidRPr="00432A92">
              <w:t xml:space="preserve">og service request, and split the request into multiple sub-requests according to the type, amount, and availability of the selected </w:t>
            </w:r>
            <w:r w:rsidR="003A67B5">
              <w:t>Edge/F</w:t>
            </w:r>
            <w:r w:rsidRPr="00432A92">
              <w:t>og nodes’ capabilities, such that the capability requirement in each sub-request will not exceed the capacity of the corresponding</w:t>
            </w:r>
            <w:r w:rsidR="003A67B5">
              <w:t xml:space="preserve"> Edge/</w:t>
            </w:r>
            <w:proofErr w:type="spellStart"/>
            <w:r w:rsidRPr="00432A92">
              <w:t>og</w:t>
            </w:r>
            <w:proofErr w:type="spellEnd"/>
            <w:r w:rsidRPr="00432A92">
              <w:t xml:space="preserve"> </w:t>
            </w:r>
            <w:r w:rsidR="003A67B5">
              <w:t>No</w:t>
            </w:r>
            <w:r w:rsidRPr="00432A92">
              <w:t>de.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r w:rsidR="003A67B5">
              <w:t>n Edge/F</w:t>
            </w:r>
            <w:r w:rsidRPr="00432A92">
              <w:t xml:space="preserve">og </w:t>
            </w:r>
            <w:r w:rsidR="003A67B5">
              <w:t>N</w:t>
            </w:r>
            <w:r w:rsidRPr="00432A92">
              <w:t xml:space="preserve">ode to coordinate a group/cluster of </w:t>
            </w:r>
            <w:r w:rsidR="003A67B5">
              <w:t>Edge/F</w:t>
            </w:r>
            <w:r w:rsidRPr="00432A92">
              <w:t>og nodes to provide services to a user.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a group of </w:t>
            </w:r>
            <w:r w:rsidR="003A67B5">
              <w:t>Edge/F</w:t>
            </w:r>
            <w:r w:rsidRPr="00432A92">
              <w:t xml:space="preserve">og </w:t>
            </w:r>
            <w:r w:rsidR="003A67B5">
              <w:t>N</w:t>
            </w:r>
            <w:r w:rsidRPr="00432A92">
              <w:t>odes cooperating on a service to re-allocate tasks among the group nodes as needed to adapt to the dynamic capability distribution within the group.</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identification and management of hierarchical </w:t>
            </w:r>
            <w:r w:rsidR="003A67B5">
              <w:t>Edge/F</w:t>
            </w:r>
            <w:r w:rsidRPr="00432A92">
              <w:t>og</w:t>
            </w:r>
            <w:r w:rsidR="003A67B5">
              <w:t xml:space="preserve"> Node</w:t>
            </w:r>
            <w:r w:rsidRPr="00432A92">
              <w: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w:t>
            </w:r>
            <w:r w:rsidRPr="006145A8">
              <w:rPr>
                <w:rFonts w:eastAsia="Yu Mincho"/>
                <w:lang w:eastAsia="ja-JP"/>
              </w:rPr>
              <w:lastRenderedPageBreak/>
              <w:t xml:space="preserve">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D908B1" w:rsidRPr="009D5557" w:rsidTr="00A81E9C">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8B1">
            <w:pPr>
              <w:pStyle w:val="TAC"/>
              <w:keepNext w:val="0"/>
              <w:keepLines w:val="0"/>
              <w:rPr>
                <w:rFonts w:ascii="Times New Roman" w:hAnsi="Times New Roman"/>
                <w:color w:val="000000"/>
                <w:kern w:val="24"/>
                <w:szCs w:val="18"/>
                <w:lang w:eastAsia="zh-CN"/>
              </w:rPr>
            </w:pPr>
            <w:r>
              <w:rPr>
                <w:rFonts w:ascii="Times New Roman" w:hAnsi="Times New Roman"/>
                <w:color w:val="000000"/>
                <w:kern w:val="24"/>
                <w:szCs w:val="18"/>
                <w:lang w:eastAsia="zh-CN"/>
              </w:rPr>
              <w:t>OSR</w:t>
            </w:r>
            <w:r w:rsidRPr="008C0501">
              <w:rPr>
                <w:rFonts w:ascii="Times New Roman" w:hAnsi="Times New Roman"/>
                <w:color w:val="000000"/>
                <w:kern w:val="24"/>
                <w:szCs w:val="18"/>
                <w:lang w:eastAsia="zh-CN"/>
              </w:rPr>
              <w:t>-</w:t>
            </w:r>
            <w:r>
              <w:rPr>
                <w:rFonts w:ascii="Times New Roman" w:hAnsi="Times New Roman"/>
                <w:color w:val="000000"/>
                <w:kern w:val="24"/>
                <w:szCs w:val="18"/>
                <w:lang w:eastAsia="zh-CN"/>
              </w:rPr>
              <w:t>222</w:t>
            </w:r>
          </w:p>
          <w:p w:rsidR="00D908B1" w:rsidRDefault="00D908B1" w:rsidP="00D908B1">
            <w:pPr>
              <w:spacing w:after="0"/>
              <w:jc w:val="center"/>
              <w:textAlignment w:val="auto"/>
              <w:rPr>
                <w:rFonts w:cs="Arial"/>
                <w:szCs w:val="18"/>
              </w:rPr>
            </w:pPr>
            <w:r>
              <w:rPr>
                <w:color w:val="000000"/>
                <w:kern w:val="24"/>
                <w:szCs w:val="18"/>
                <w:lang w:eastAsia="zh-CN"/>
              </w:rPr>
              <w:t>See RDM-2019-00</w:t>
            </w:r>
            <w:r>
              <w:rPr>
                <w:rFonts w:eastAsia="Malgun Gothic" w:hint="eastAsia"/>
                <w:color w:val="000000"/>
                <w:kern w:val="24"/>
                <w:szCs w:val="18"/>
                <w:lang w:eastAsia="ko-KR"/>
              </w:rPr>
              <w:t>89R01</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Default="00D908B1" w:rsidP="00D908B1">
            <w:pPr>
              <w:spacing w:after="0"/>
            </w:pPr>
            <w:r>
              <w:rPr>
                <w:rFonts w:hint="eastAsia"/>
                <w:lang w:eastAsia="ko-KR"/>
              </w:rPr>
              <w:t>The oneM2M system shall enable notification when the condition is maintained for pre-defined time.</w:t>
            </w:r>
          </w:p>
        </w:tc>
        <w:tc>
          <w:tcPr>
            <w:tcW w:w="1293" w:type="dxa"/>
            <w:tcBorders>
              <w:top w:val="single" w:sz="4" w:space="0" w:color="auto"/>
              <w:left w:val="single" w:sz="4" w:space="0" w:color="auto"/>
              <w:bottom w:val="single" w:sz="4" w:space="0" w:color="auto"/>
              <w:right w:val="single" w:sz="4" w:space="0" w:color="auto"/>
            </w:tcBorders>
          </w:tcPr>
          <w:p w:rsidR="00D908B1" w:rsidRPr="00A81E9C" w:rsidRDefault="00D908B1" w:rsidP="00D908B1">
            <w:pPr>
              <w:pStyle w:val="TAC"/>
              <w:rPr>
                <w:rFonts w:ascii="Times New Roman" w:hAnsi="Times New Roman"/>
                <w:sz w:val="20"/>
                <w:lang w:val="en-US" w:eastAsia="zh-CN"/>
              </w:rPr>
            </w:pPr>
            <w:r w:rsidRPr="00A81E9C">
              <w:rPr>
                <w:rFonts w:ascii="Times New Roman" w:eastAsia="Malgun Gothic" w:hAnsi="Times New Roman"/>
                <w:sz w:val="20"/>
                <w:lang w:val="en-US" w:eastAsia="ko-KR"/>
              </w:rPr>
              <w:t>5</w:t>
            </w:r>
          </w:p>
        </w:tc>
      </w:tr>
      <w:tr w:rsidR="00BF50D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BF50D8" w:rsidRPr="00C95442" w:rsidRDefault="00BF50D8" w:rsidP="00BF50D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BF50D8" w:rsidRPr="009D5557" w:rsidRDefault="00BF50D8" w:rsidP="00BF50D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BF50D8" w:rsidRPr="009D5557" w:rsidRDefault="00BF50D8" w:rsidP="00BF50D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BF50D8" w:rsidRPr="009D5557" w:rsidRDefault="00BF50D8" w:rsidP="00BF50D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BF50D8" w:rsidRPr="009D5557" w:rsidRDefault="00BF50D8" w:rsidP="00BF50D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BF50D8" w:rsidRDefault="00BF50D8" w:rsidP="00BF50D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rsidR="00BF50D8" w:rsidRDefault="00BF50D8" w:rsidP="00BF50D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BF50D8" w:rsidRDefault="00BF50D8" w:rsidP="00BF50D8">
            <w:r>
              <w:t>N</w:t>
            </w:r>
            <w:r>
              <w:rPr>
                <w:rFonts w:eastAsiaTheme="minorEastAsia" w:hint="eastAsia"/>
                <w:lang w:eastAsia="zh-CN"/>
              </w:rPr>
              <w:t>OTE 23</w:t>
            </w:r>
            <w:r>
              <w:t>: Unicast communications have been implemented in Release 1</w:t>
            </w:r>
          </w:p>
          <w:p w:rsidR="00BF50D8" w:rsidRDefault="00BF50D8" w:rsidP="00BF50D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BF50D8" w:rsidRPr="00F02052" w:rsidRDefault="00BF50D8" w:rsidP="00BF50D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67" w:name="_Toc445294143"/>
      <w:bookmarkStart w:id="68" w:name="_Toc445296434"/>
      <w:bookmarkStart w:id="69" w:name="_Toc456718629"/>
      <w:bookmarkStart w:id="70" w:name="_Toc52292688"/>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71" w:name="_Toc445294144"/>
      <w:bookmarkStart w:id="72" w:name="_Toc445296435"/>
      <w:bookmarkStart w:id="73" w:name="_Toc456718630"/>
      <w:bookmarkStart w:id="74" w:name="_Toc5229268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Heading3"/>
        <w:keepLines w:val="0"/>
        <w:rPr>
          <w:lang w:eastAsia="zh-CN"/>
        </w:rPr>
      </w:pPr>
      <w:bookmarkStart w:id="75" w:name="_Toc445294145"/>
      <w:bookmarkStart w:id="76" w:name="_Toc445296436"/>
      <w:bookmarkStart w:id="77" w:name="_Toc456718631"/>
      <w:bookmarkStart w:id="78" w:name="_Toc5229269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SimSun"/>
                <w:lang w:eastAsia="zh-CN"/>
              </w:rPr>
            </w:pPr>
            <w:r>
              <w:rPr>
                <w:rFonts w:eastAsia="SimSun" w:hint="eastAsia"/>
                <w:lang w:eastAsia="zh-CN"/>
              </w:rPr>
              <w:t>ONT-018</w:t>
            </w:r>
          </w:p>
          <w:p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eastAsia="zh-CN"/>
              </w:rPr>
            </w:pPr>
            <w:r>
              <w:rPr>
                <w:rFonts w:eastAsia="SimSun" w:hint="eastAsia"/>
                <w:lang w:eastAsia="zh-CN"/>
              </w:rPr>
              <w:t>ONT-019</w:t>
            </w:r>
          </w:p>
          <w:p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val="en-US" w:eastAsia="zh-CN"/>
              </w:rPr>
            </w:pPr>
            <w:r>
              <w:rPr>
                <w:rFonts w:eastAsia="SimSun" w:hint="eastAsia"/>
                <w:lang w:val="en-US" w:eastAsia="zh-CN"/>
              </w:rPr>
              <w:t>4</w:t>
            </w:r>
          </w:p>
        </w:tc>
      </w:tr>
      <w:tr w:rsidR="00FE335E"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FE335E" w:rsidRDefault="00FE335E" w:rsidP="00FE335E">
            <w:pPr>
              <w:pStyle w:val="TAC"/>
              <w:rPr>
                <w:rFonts w:eastAsia="SimSun"/>
                <w:lang w:eastAsia="zh-CN"/>
              </w:rPr>
            </w:pPr>
            <w:r>
              <w:rPr>
                <w:rFonts w:eastAsia="SimSun" w:hint="eastAsia"/>
                <w:lang w:eastAsia="zh-CN"/>
              </w:rPr>
              <w:t>ONT-</w:t>
            </w:r>
            <w:r>
              <w:rPr>
                <w:rFonts w:eastAsia="SimSun"/>
                <w:lang w:eastAsia="zh-CN"/>
              </w:rPr>
              <w:t>020</w:t>
            </w:r>
          </w:p>
          <w:p w:rsidR="00FE335E" w:rsidRDefault="00FE335E" w:rsidP="00FE335E">
            <w:pPr>
              <w:pStyle w:val="TAC"/>
              <w:rPr>
                <w:rFonts w:eastAsia="SimSun"/>
                <w:lang w:eastAsia="zh-CN"/>
              </w:rPr>
            </w:pPr>
            <w:r>
              <w:rPr>
                <w:rFonts w:eastAsia="SimSun"/>
                <w:lang w:eastAsia="zh-CN"/>
              </w:rPr>
              <w:t xml:space="preserve">See </w:t>
            </w:r>
            <w:r>
              <w:t>REQ-2018-0049R03</w:t>
            </w:r>
          </w:p>
        </w:tc>
        <w:tc>
          <w:tcPr>
            <w:tcW w:w="6346" w:type="dxa"/>
            <w:tcBorders>
              <w:top w:val="single" w:sz="4" w:space="0" w:color="auto"/>
              <w:left w:val="single" w:sz="4" w:space="0" w:color="auto"/>
              <w:bottom w:val="single" w:sz="4" w:space="0" w:color="auto"/>
              <w:right w:val="single" w:sz="4" w:space="0" w:color="auto"/>
            </w:tcBorders>
          </w:tcPr>
          <w:p w:rsidR="00FE335E" w:rsidRPr="00A81E9C" w:rsidRDefault="00FE335E" w:rsidP="00A81E9C">
            <w:pPr>
              <w:pStyle w:val="TAL"/>
              <w:keepNext w:val="0"/>
              <w:keepLines w:val="0"/>
              <w:rPr>
                <w:lang w:eastAsia="ko-KR"/>
              </w:rPr>
            </w:pPr>
            <w:r w:rsidRPr="00D908B1">
              <w:rPr>
                <w:lang w:eastAsia="ko-KR"/>
              </w:rPr>
              <w:t>The oneM2M system shall be able to detect ontology’s mapping conflicts and repair them.</w:t>
            </w:r>
            <w:r w:rsidRPr="00A81E9C" w:rsidDel="0077341A">
              <w:rPr>
                <w:lang w:eastAsia="ko-KR"/>
              </w:rPr>
              <w:t xml:space="preserve"> </w:t>
            </w:r>
          </w:p>
          <w:p w:rsidR="00FE335E" w:rsidRPr="008B7D7F" w:rsidRDefault="00FE335E">
            <w:pPr>
              <w:pStyle w:val="TAL"/>
              <w:keepNext w:val="0"/>
              <w:keepLines w:val="0"/>
              <w:rPr>
                <w:lang w:eastAsia="ko-KR"/>
              </w:rPr>
            </w:pPr>
          </w:p>
        </w:tc>
        <w:tc>
          <w:tcPr>
            <w:tcW w:w="1314" w:type="dxa"/>
            <w:tcBorders>
              <w:top w:val="single" w:sz="4" w:space="0" w:color="auto"/>
              <w:left w:val="single" w:sz="4" w:space="0" w:color="auto"/>
              <w:bottom w:val="single" w:sz="4" w:space="0" w:color="auto"/>
              <w:right w:val="single" w:sz="4" w:space="0" w:color="auto"/>
            </w:tcBorders>
          </w:tcPr>
          <w:p w:rsidR="00FE335E" w:rsidRDefault="00FE335E" w:rsidP="00FE335E">
            <w:pPr>
              <w:pStyle w:val="TAC"/>
              <w:rPr>
                <w:rFonts w:eastAsia="SimSun"/>
                <w:lang w:val="en-US" w:eastAsia="zh-CN"/>
              </w:rPr>
            </w:pPr>
            <w:r w:rsidRPr="00D3685F">
              <w:rPr>
                <w:rFonts w:eastAsia="SimSun" w:hint="eastAsia"/>
                <w:lang w:val="en-US" w:eastAsia="zh-CN"/>
              </w:rPr>
              <w:t>Not implemented</w:t>
            </w:r>
          </w:p>
        </w:tc>
      </w:tr>
      <w:tr w:rsidR="00D908B1"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D908B1" w:rsidRPr="00A81E9C" w:rsidRDefault="00D908B1" w:rsidP="00D908B1">
            <w:pPr>
              <w:pStyle w:val="TAC"/>
              <w:keepNext w:val="0"/>
              <w:keepLines w:val="0"/>
              <w:rPr>
                <w:rFonts w:cs="Arial"/>
                <w:color w:val="000000"/>
                <w:kern w:val="24"/>
                <w:szCs w:val="18"/>
                <w:lang w:eastAsia="zh-CN"/>
              </w:rPr>
            </w:pPr>
            <w:r w:rsidRPr="00A81E9C">
              <w:rPr>
                <w:rFonts w:cs="Arial"/>
                <w:color w:val="000000"/>
                <w:kern w:val="24"/>
                <w:szCs w:val="18"/>
                <w:lang w:eastAsia="zh-CN"/>
              </w:rPr>
              <w:t>ONT-021</w:t>
            </w:r>
          </w:p>
          <w:p w:rsidR="00D908B1" w:rsidRDefault="00D908B1" w:rsidP="00D908B1">
            <w:pPr>
              <w:pStyle w:val="TAC"/>
              <w:rPr>
                <w:rFonts w:eastAsia="SimSun"/>
                <w:lang w:eastAsia="zh-CN"/>
              </w:rPr>
            </w:pPr>
            <w:r w:rsidRPr="00A81E9C">
              <w:rPr>
                <w:rFonts w:cs="Arial"/>
                <w:color w:val="000000"/>
                <w:kern w:val="24"/>
                <w:szCs w:val="18"/>
                <w:lang w:eastAsia="zh-CN"/>
              </w:rPr>
              <w:t>See RDM-2019-0093</w:t>
            </w:r>
          </w:p>
        </w:tc>
        <w:tc>
          <w:tcPr>
            <w:tcW w:w="6346" w:type="dxa"/>
            <w:tcBorders>
              <w:top w:val="single" w:sz="4" w:space="0" w:color="auto"/>
              <w:left w:val="single" w:sz="4" w:space="0" w:color="auto"/>
              <w:bottom w:val="single" w:sz="4" w:space="0" w:color="auto"/>
              <w:right w:val="single" w:sz="4" w:space="0" w:color="auto"/>
            </w:tcBorders>
          </w:tcPr>
          <w:p w:rsidR="00D908B1" w:rsidRPr="00D908B1" w:rsidRDefault="00D908B1" w:rsidP="00A81E9C">
            <w:pPr>
              <w:pStyle w:val="TAL"/>
              <w:keepNext w:val="0"/>
              <w:keepLines w:val="0"/>
              <w:rPr>
                <w:lang w:eastAsia="ko-KR"/>
              </w:rPr>
            </w:pPr>
            <w:r w:rsidRPr="00A81E9C">
              <w:rPr>
                <w:lang w:eastAsia="ko-KR"/>
              </w:rPr>
              <w:t>The oneM2M System shall be able to provide machine understandable semantic information for object identifiers to map the identified objects to corresponding classes in the IoT ontology and enable objects to identify what the interactive object is independently.</w:t>
            </w:r>
          </w:p>
        </w:tc>
        <w:tc>
          <w:tcPr>
            <w:tcW w:w="1314" w:type="dxa"/>
            <w:tcBorders>
              <w:top w:val="single" w:sz="4" w:space="0" w:color="auto"/>
              <w:left w:val="single" w:sz="4" w:space="0" w:color="auto"/>
              <w:bottom w:val="single" w:sz="4" w:space="0" w:color="auto"/>
              <w:right w:val="single" w:sz="4" w:space="0" w:color="auto"/>
            </w:tcBorders>
          </w:tcPr>
          <w:p w:rsidR="00D908B1" w:rsidRPr="00D3685F" w:rsidRDefault="00D908B1" w:rsidP="00D908B1">
            <w:pPr>
              <w:pStyle w:val="TAC"/>
              <w:rPr>
                <w:rFonts w:eastAsia="SimSun"/>
                <w:lang w:val="en-US" w:eastAsia="zh-CN"/>
              </w:rPr>
            </w:pPr>
            <w:r>
              <w:rPr>
                <w:sz w:val="20"/>
                <w:lang w:val="en-US" w:eastAsia="zh-CN"/>
              </w:rPr>
              <w:t>5</w:t>
            </w:r>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79" w:name="_Toc445294146"/>
      <w:bookmarkStart w:id="80" w:name="_Toc445296437"/>
      <w:bookmarkStart w:id="81" w:name="_Toc456718632"/>
      <w:bookmarkStart w:id="82" w:name="_Toc52292691"/>
      <w:r w:rsidRPr="009D5557">
        <w:rPr>
          <w:rFonts w:hint="eastAsia"/>
          <w:lang w:eastAsia="zh-CN"/>
        </w:rPr>
        <w:lastRenderedPageBreak/>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Heading3"/>
        <w:rPr>
          <w:lang w:eastAsia="zh-CN"/>
        </w:rPr>
      </w:pPr>
      <w:bookmarkStart w:id="84" w:name="_Toc445296438"/>
      <w:bookmarkStart w:id="85" w:name="_Toc456718633"/>
      <w:bookmarkStart w:id="86" w:name="_Toc52292692"/>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87" w:name="_Toc445294148"/>
      <w:bookmarkStart w:id="88" w:name="_Toc445296439"/>
      <w:bookmarkStart w:id="89" w:name="_Toc456718634"/>
      <w:bookmarkStart w:id="90" w:name="_Toc5229269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91" w:name="_Toc445294149"/>
      <w:bookmarkStart w:id="92" w:name="_Toc445296440"/>
      <w:bookmarkStart w:id="93" w:name="_Toc456718635"/>
      <w:bookmarkStart w:id="94" w:name="_Toc52292694"/>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95" w:name="_Toc445294150"/>
      <w:bookmarkStart w:id="96" w:name="_Toc445296441"/>
      <w:bookmarkStart w:id="97" w:name="_Toc456718636"/>
      <w:bookmarkStart w:id="98" w:name="_Toc5229269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3A67B5" w:rsidRPr="007D08C1" w:rsidRDefault="003A67B5" w:rsidP="007D08C1">
      <w:pPr>
        <w:pStyle w:val="Heading3"/>
        <w:keepLines w:val="0"/>
        <w:rPr>
          <w:lang w:eastAsia="zh-CN"/>
        </w:rPr>
      </w:pPr>
      <w:bookmarkStart w:id="99" w:name="_Toc445294151"/>
      <w:bookmarkStart w:id="100" w:name="_Toc52292696"/>
      <w:r>
        <w:rPr>
          <w:lang w:eastAsia="zh-CN"/>
        </w:rPr>
        <w:t>6</w:t>
      </w:r>
      <w:r w:rsidRPr="009D5557">
        <w:rPr>
          <w:rFonts w:hint="eastAsia"/>
          <w:lang w:eastAsia="zh-CN"/>
        </w:rPr>
        <w:t>.</w:t>
      </w:r>
      <w:r w:rsidRPr="007D08C1">
        <w:rPr>
          <w:lang w:eastAsia="zh-CN"/>
        </w:rPr>
        <w:t>3.7</w:t>
      </w:r>
      <w:r w:rsidRPr="009D5557">
        <w:rPr>
          <w:rFonts w:hint="eastAsia"/>
          <w:lang w:eastAsia="zh-CN"/>
        </w:rPr>
        <w:tab/>
      </w:r>
      <w:r w:rsidRPr="007D08C1">
        <w:rPr>
          <w:lang w:eastAsia="zh-CN"/>
        </w:rPr>
        <w:t>Domain specific requirements</w:t>
      </w:r>
      <w:bookmarkEnd w:id="100"/>
    </w:p>
    <w:p w:rsidR="003A67B5" w:rsidRPr="009D5557" w:rsidRDefault="003A67B5" w:rsidP="003A67B5">
      <w:pPr>
        <w:pStyle w:val="TH"/>
        <w:keepNext w:val="0"/>
        <w:keepLines w:val="0"/>
        <w:rPr>
          <w:lang w:eastAsia="zh-CN"/>
        </w:rPr>
      </w:pPr>
      <w:bookmarkStart w:id="101" w:name="_Hlk46183587"/>
      <w:r w:rsidRPr="009D5557">
        <w:t xml:space="preserve">Table </w:t>
      </w:r>
      <w:r w:rsidR="00F242CD">
        <w:t>9</w:t>
      </w:r>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rsidTr="00FE335E">
        <w:trPr>
          <w:tblHeader/>
          <w:jc w:val="center"/>
        </w:trPr>
        <w:tc>
          <w:tcPr>
            <w:tcW w:w="1587"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H"/>
              <w:keepNext w:val="0"/>
              <w:keepLines w:val="0"/>
              <w:rPr>
                <w:sz w:val="20"/>
              </w:rPr>
            </w:pPr>
            <w:r w:rsidRPr="009D5557">
              <w:rPr>
                <w:rFonts w:hint="eastAsia"/>
                <w:kern w:val="24"/>
                <w:lang w:eastAsia="ko-KR"/>
              </w:rPr>
              <w:t>Release</w:t>
            </w:r>
          </w:p>
        </w:tc>
      </w:tr>
      <w:tr w:rsidR="003A67B5" w:rsidRPr="009D5557" w:rsidTr="00FE335E">
        <w:trPr>
          <w:trHeight w:val="397"/>
          <w:jc w:val="center"/>
        </w:trPr>
        <w:tc>
          <w:tcPr>
            <w:tcW w:w="1587" w:type="dxa"/>
            <w:tcBorders>
              <w:top w:val="single" w:sz="4" w:space="0" w:color="auto"/>
              <w:left w:val="single" w:sz="4" w:space="0" w:color="auto"/>
              <w:bottom w:val="single" w:sz="4" w:space="0" w:color="auto"/>
              <w:right w:val="single" w:sz="4" w:space="0" w:color="auto"/>
            </w:tcBorders>
          </w:tcPr>
          <w:p w:rsidR="003A67B5" w:rsidRPr="007D08C1" w:rsidRDefault="003A67B5" w:rsidP="00FE335E">
            <w:pPr>
              <w:pStyle w:val="TAC"/>
              <w:keepNext w:val="0"/>
              <w:keepLines w:val="0"/>
              <w:rPr>
                <w:rFonts w:cs="Arial"/>
                <w:szCs w:val="18"/>
                <w:lang w:eastAsia="en-GB"/>
              </w:rPr>
            </w:pPr>
            <w:r w:rsidRPr="007D08C1">
              <w:rPr>
                <w:rFonts w:cs="Arial"/>
                <w:szCs w:val="18"/>
                <w:lang w:eastAsia="en-GB"/>
              </w:rPr>
              <w:t>SLS</w:t>
            </w:r>
            <w:r w:rsidRPr="007D08C1">
              <w:rPr>
                <w:rFonts w:cs="Arial" w:hint="eastAsia"/>
                <w:szCs w:val="18"/>
                <w:lang w:eastAsia="en-GB"/>
              </w:rPr>
              <w:t>-001</w:t>
            </w:r>
          </w:p>
        </w:tc>
        <w:tc>
          <w:tcPr>
            <w:tcW w:w="6493" w:type="dxa"/>
            <w:tcBorders>
              <w:top w:val="single" w:sz="4" w:space="0" w:color="auto"/>
              <w:left w:val="single" w:sz="4" w:space="0" w:color="auto"/>
              <w:bottom w:val="single" w:sz="4" w:space="0" w:color="auto"/>
              <w:right w:val="single" w:sz="4" w:space="0" w:color="auto"/>
            </w:tcBorders>
          </w:tcPr>
          <w:p w:rsidR="003A67B5" w:rsidRPr="00D90472" w:rsidRDefault="003A67B5" w:rsidP="00FE335E">
            <w:pPr>
              <w:rPr>
                <w:rFonts w:eastAsia="SimSun"/>
                <w:lang w:eastAsia="zh-CN"/>
              </w:rPr>
            </w:pPr>
            <w:r w:rsidRPr="007D08C1">
              <w:rPr>
                <w:rFonts w:ascii="Arial" w:hAnsi="Arial" w:cs="Arial"/>
                <w:sz w:val="18"/>
                <w:szCs w:val="18"/>
                <w:lang w:eastAsia="en-GB"/>
              </w:rPr>
              <w:t>oneM2M shall support Smart Lift data model and its possible evolution, e.g.  as identified in [i.4] and [i.</w:t>
            </w:r>
            <w:r w:rsidR="00F242CD">
              <w:rPr>
                <w:rFonts w:ascii="Arial" w:hAnsi="Arial" w:cs="Arial"/>
                <w:sz w:val="18"/>
                <w:szCs w:val="18"/>
                <w:lang w:eastAsia="en-GB"/>
              </w:rPr>
              <w:t>5</w:t>
            </w:r>
            <w:r w:rsidRPr="007D08C1">
              <w:rPr>
                <w:rFonts w:ascii="Arial" w:hAnsi="Arial" w:cs="Arial"/>
                <w:sz w:val="18"/>
                <w:szCs w:val="18"/>
                <w:lang w:eastAsia="en-GB"/>
              </w:rPr>
              <w:t>].</w:t>
            </w:r>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FE335E">
            <w:pPr>
              <w:pStyle w:val="TAC"/>
              <w:keepNext w:val="0"/>
              <w:keepLines w:val="0"/>
              <w:rPr>
                <w:kern w:val="24"/>
                <w:szCs w:val="18"/>
                <w:lang w:eastAsia="zh-CN"/>
              </w:rPr>
            </w:pPr>
            <w:r>
              <w:rPr>
                <w:kern w:val="24"/>
                <w:szCs w:val="18"/>
                <w:lang w:eastAsia="zh-CN"/>
              </w:rPr>
              <w:t>R4</w:t>
            </w:r>
          </w:p>
        </w:tc>
      </w:tr>
      <w:tr w:rsidR="00F242CD" w:rsidRPr="009D5557" w:rsidTr="00FE335E">
        <w:trPr>
          <w:trHeight w:val="397"/>
          <w:jc w:val="center"/>
        </w:trPr>
        <w:tc>
          <w:tcPr>
            <w:tcW w:w="9257" w:type="dxa"/>
            <w:gridSpan w:val="3"/>
            <w:tcBorders>
              <w:top w:val="single" w:sz="4" w:space="0" w:color="auto"/>
              <w:left w:val="single" w:sz="4" w:space="0" w:color="auto"/>
              <w:bottom w:val="single" w:sz="4" w:space="0" w:color="auto"/>
              <w:right w:val="single" w:sz="4" w:space="0" w:color="auto"/>
            </w:tcBorders>
          </w:tcPr>
          <w:p w:rsidR="00F242CD" w:rsidRPr="007D08C1" w:rsidRDefault="00F242CD" w:rsidP="007D08C1">
            <w:pPr>
              <w:rPr>
                <w:rFonts w:cs="Arial"/>
                <w:szCs w:val="18"/>
                <w:lang w:eastAsia="en-GB"/>
              </w:rPr>
            </w:pPr>
            <w:r w:rsidRPr="007D08C1">
              <w:rPr>
                <w:rFonts w:ascii="Arial" w:hAnsi="Arial" w:cs="Arial"/>
                <w:sz w:val="18"/>
                <w:szCs w:val="18"/>
                <w:lang w:eastAsia="en-GB"/>
              </w:rPr>
              <w:t>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tc>
      </w:tr>
      <w:bookmarkEnd w:id="101"/>
    </w:tbl>
    <w:p w:rsidR="003A67B5" w:rsidRDefault="003A67B5" w:rsidP="003A67B5">
      <w:pPr>
        <w:rPr>
          <w:rFonts w:eastAsia="SimSun"/>
          <w:lang w:eastAsia="zh-CN"/>
        </w:rPr>
      </w:pPr>
    </w:p>
    <w:p w:rsidR="00D908B1" w:rsidRDefault="00D908B1" w:rsidP="00D908B1">
      <w:pPr>
        <w:pStyle w:val="Heading3"/>
        <w:keepLines w:val="0"/>
        <w:rPr>
          <w:lang w:eastAsia="zh-CN"/>
        </w:rPr>
      </w:pPr>
      <w:bookmarkStart w:id="102" w:name="_Toc52292697"/>
      <w:r w:rsidRPr="009D5557">
        <w:rPr>
          <w:rFonts w:hint="eastAsia"/>
          <w:lang w:eastAsia="zh-CN"/>
        </w:rPr>
        <w:t>6.3.</w:t>
      </w:r>
      <w:r>
        <w:rPr>
          <w:lang w:eastAsia="zh-CN"/>
        </w:rPr>
        <w:t>8</w:t>
      </w:r>
      <w:r w:rsidRPr="009D5557">
        <w:rPr>
          <w:rFonts w:hint="eastAsia"/>
          <w:lang w:eastAsia="zh-CN"/>
        </w:rPr>
        <w:tab/>
      </w:r>
      <w:r>
        <w:rPr>
          <w:lang w:eastAsia="zh-CN"/>
        </w:rPr>
        <w:t>Advanced Semantic Discovery</w:t>
      </w:r>
      <w:r w:rsidRPr="009D5557">
        <w:rPr>
          <w:rFonts w:hint="eastAsia"/>
          <w:lang w:eastAsia="zh-CN"/>
        </w:rPr>
        <w:t xml:space="preserve"> Requirements</w:t>
      </w:r>
      <w:bookmarkEnd w:id="102"/>
    </w:p>
    <w:p w:rsidR="00D908B1" w:rsidRPr="009D5557" w:rsidRDefault="00D908B1" w:rsidP="00D908B1">
      <w:pPr>
        <w:pStyle w:val="TH"/>
        <w:keepNext w:val="0"/>
        <w:keepLines w:val="0"/>
        <w:rPr>
          <w:lang w:eastAsia="zh-CN"/>
        </w:rPr>
      </w:pPr>
      <w:r w:rsidRPr="009D5557">
        <w:t xml:space="preserve">Table </w:t>
      </w:r>
      <w:r>
        <w:t>9-</w:t>
      </w:r>
      <w:r>
        <w:rPr>
          <w:noProof/>
        </w:rPr>
        <w:t>bis</w:t>
      </w:r>
      <w:r w:rsidRPr="009D5557">
        <w:rPr>
          <w:lang w:eastAsia="zh-CN"/>
        </w:rPr>
        <w:t>:</w:t>
      </w:r>
      <w:r w:rsidRPr="009D5557">
        <w:rPr>
          <w:rFonts w:hint="eastAsia"/>
          <w:lang w:eastAsia="zh-CN"/>
        </w:rPr>
        <w:t xml:space="preserve"> </w:t>
      </w:r>
      <w:r>
        <w:rPr>
          <w:lang w:eastAsia="zh-CN"/>
        </w:rPr>
        <w:t xml:space="preserve">Advanced Semantic Discovery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D908B1" w:rsidRPr="009D5557" w:rsidTr="00D90472">
        <w:trPr>
          <w:tblHeader/>
          <w:jc w:val="center"/>
        </w:trPr>
        <w:tc>
          <w:tcPr>
            <w:tcW w:w="158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H"/>
              <w:keepNext w:val="0"/>
              <w:keepLines w:val="0"/>
              <w:rPr>
                <w:sz w:val="20"/>
              </w:rPr>
            </w:pPr>
            <w:r w:rsidRPr="009D5557">
              <w:rPr>
                <w:rFonts w:hint="eastAsia"/>
                <w:kern w:val="24"/>
                <w:lang w:eastAsia="ko-KR"/>
              </w:rPr>
              <w:t>Release</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-001</w:t>
            </w:r>
          </w:p>
          <w:p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szCs w:val="18"/>
                <w:lang w:eastAsia="zh-CN"/>
              </w:rPr>
            </w:pPr>
            <w:r w:rsidRPr="008254D3">
              <w:rPr>
                <w:rFonts w:ascii="Times New Roman" w:hAnsi="Times New Roman"/>
                <w:sz w:val="20"/>
              </w:rPr>
              <w:t>The oneM2M system shall provide mechanisms for Advanced Semantic Discovery (ASD) across a distributed network of IoT nodes within a single oneM2M Service Provider and across different IoT Service Providers.</w:t>
            </w:r>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C"/>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2</w:t>
            </w:r>
          </w:p>
          <w:p w:rsidR="00D908B1" w:rsidRPr="00D3685F" w:rsidRDefault="00D908B1" w:rsidP="00D90472">
            <w:pPr>
              <w:pStyle w:val="TAC"/>
              <w:keepNext w:val="0"/>
              <w:keepLines w:val="0"/>
              <w:rPr>
                <w:rFonts w:eastAsia="SimSun"/>
                <w:kern w:val="24"/>
                <w:szCs w:val="18"/>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F13B35" w:rsidRDefault="00D908B1" w:rsidP="00D90472">
            <w:r w:rsidRPr="000E49E9">
              <w:t xml:space="preserve">A CSE receiving an Advanced Semantic Discovery Query (ASDQ) </w:t>
            </w:r>
            <w:r>
              <w:t>shall</w:t>
            </w:r>
            <w:r w:rsidRPr="000E49E9">
              <w:t xml:space="preserve"> </w:t>
            </w:r>
            <w:r>
              <w:t>extract</w:t>
            </w:r>
            <w:r w:rsidRPr="000E49E9">
              <w:t xml:space="preserve"> the Semantic Discovery Query </w:t>
            </w:r>
            <w:r>
              <w:t>(</w:t>
            </w:r>
            <w:r w:rsidRPr="000E49E9">
              <w:t>SDQ</w:t>
            </w:r>
            <w:r>
              <w:t>)</w:t>
            </w:r>
            <w:r w:rsidRPr="000E49E9">
              <w:t xml:space="preserve">, embedded in the packet payload, and </w:t>
            </w:r>
            <w:r>
              <w:t>shall</w:t>
            </w:r>
            <w:r w:rsidRPr="000E49E9">
              <w:t xml:space="preserve"> resolve the query with respect to the locally available information and </w:t>
            </w:r>
            <w:r>
              <w:t>shall</w:t>
            </w:r>
            <w:r w:rsidRPr="000E49E9">
              <w:t xml:space="preserve"> forward to other suitable CSEs the Advanced Semantic Discovery Query (ASDQ) to complete the discovery. </w:t>
            </w:r>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C"/>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Pr="00A81E9C" w:rsidRDefault="00D908B1" w:rsidP="00D90472">
            <w:pPr>
              <w:pStyle w:val="TAC"/>
              <w:keepNext w:val="0"/>
              <w:keepLines w:val="0"/>
              <w:rPr>
                <w:rFonts w:eastAsia="Malgun Gothic"/>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3</w:t>
            </w:r>
          </w:p>
          <w:p w:rsidR="00D908B1" w:rsidRPr="00D47C4D" w:rsidRDefault="00D908B1" w:rsidP="00D90472">
            <w:pPr>
              <w:pStyle w:val="TAC"/>
              <w:keepNext w:val="0"/>
              <w:keepLines w:val="0"/>
              <w:rPr>
                <w:rFonts w:eastAsia="SimSun"/>
                <w:kern w:val="24"/>
                <w:szCs w:val="18"/>
              </w:rPr>
            </w:pPr>
            <w:r w:rsidRPr="00D47C4D">
              <w:rPr>
                <w:rFonts w:eastAsia="SimSun" w:hint="eastAsia"/>
                <w:kern w:val="24"/>
                <w:szCs w:val="18"/>
              </w:rPr>
              <w:t xml:space="preserve">See </w:t>
            </w:r>
            <w:r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0E49E9" w:rsidRDefault="00D908B1" w:rsidP="00D90472">
            <w:pPr>
              <w:rPr>
                <w:lang w:val="en-US"/>
              </w:rPr>
            </w:pPr>
            <w:r>
              <w:t>To support Advanced Semantic Discovery t</w:t>
            </w:r>
            <w:r w:rsidRPr="003C4262">
              <w:t xml:space="preserve">he oneM2M </w:t>
            </w:r>
            <w:r w:rsidRPr="00B44DB8">
              <w:t xml:space="preserve">system </w:t>
            </w:r>
            <w:r>
              <w:t>shall</w:t>
            </w:r>
            <w:r w:rsidRPr="00B44DB8">
              <w:t xml:space="preserve"> provide</w:t>
            </w:r>
            <w:r>
              <w:t>:</w:t>
            </w:r>
          </w:p>
          <w:p w:rsidR="00D908B1" w:rsidRDefault="00D908B1" w:rsidP="00D908B1">
            <w:pPr>
              <w:pStyle w:val="BN"/>
              <w:numPr>
                <w:ilvl w:val="0"/>
                <w:numId w:val="37"/>
              </w:numPr>
            </w:pPr>
            <w:r>
              <w:lastRenderedPageBreak/>
              <w:t>A</w:t>
            </w:r>
            <w:r w:rsidRPr="000E49E9">
              <w:t>n Advanced</w:t>
            </w:r>
            <w:r w:rsidRPr="00B44DB8">
              <w:t xml:space="preserve"> Semantic Discovery </w:t>
            </w:r>
            <w:r w:rsidRPr="000E49E9">
              <w:t>Query Language</w:t>
            </w:r>
            <w:r w:rsidRPr="000E49E9" w:rsidDel="00162178">
              <w:t xml:space="preserve"> </w:t>
            </w:r>
            <w:r w:rsidRPr="000E49E9">
              <w:t>(ASDQL</w:t>
            </w:r>
            <w:r w:rsidRPr="00B44DB8">
              <w:t xml:space="preserve">) that </w:t>
            </w:r>
            <w:r>
              <w:t>the ability</w:t>
            </w:r>
            <w:r w:rsidRPr="000E49E9">
              <w:t xml:space="preserve"> to write Advanced</w:t>
            </w:r>
            <w:r w:rsidRPr="00B44DB8">
              <w:t xml:space="preserve"> Semantic Discovery</w:t>
            </w:r>
            <w:r w:rsidRPr="000E49E9">
              <w:t xml:space="preserve"> Query (ASDQ);</w:t>
            </w:r>
          </w:p>
          <w:p w:rsidR="00D908B1" w:rsidRPr="00DF594E" w:rsidRDefault="00D908B1" w:rsidP="00D90472">
            <w:pPr>
              <w:pStyle w:val="BN"/>
            </w:pPr>
            <w:r>
              <w:t>A</w:t>
            </w:r>
            <w:r w:rsidRPr="000E49E9">
              <w:t xml:space="preserve"> Semantic Discovery Agreement (SDA) to state some communication agreements between CSE;</w:t>
            </w:r>
          </w:p>
          <w:p w:rsidR="00D908B1" w:rsidRPr="000E49E9" w:rsidRDefault="00D908B1" w:rsidP="00D90472">
            <w:pPr>
              <w:pStyle w:val="BN"/>
            </w:pPr>
            <w:r>
              <w:t xml:space="preserve">A </w:t>
            </w:r>
            <w:r w:rsidRPr="000E49E9">
              <w:t xml:space="preserve">Semantic Query Resolution (SQR) </w:t>
            </w:r>
            <w:r>
              <w:t xml:space="preserve">that </w:t>
            </w:r>
            <w:r w:rsidRPr="000E49E9">
              <w:t>allow</w:t>
            </w:r>
            <w:r>
              <w:t>s</w:t>
            </w:r>
            <w:r w:rsidRPr="000E49E9">
              <w:t xml:space="preserve"> to locally </w:t>
            </w:r>
            <w:r>
              <w:t>translate</w:t>
            </w:r>
            <w:r w:rsidRPr="000E49E9">
              <w:t xml:space="preserve"> a</w:t>
            </w:r>
            <w:r>
              <w:t xml:space="preserve">n </w:t>
            </w:r>
            <w:r w:rsidRPr="000E49E9">
              <w:t xml:space="preserve">Advanced Semantic Discovery Query </w:t>
            </w:r>
            <w:r>
              <w:t>(</w:t>
            </w:r>
            <w:r w:rsidRPr="000E49E9">
              <w:t>ASDQ</w:t>
            </w:r>
            <w:r>
              <w:t>)</w:t>
            </w:r>
            <w:r w:rsidRPr="000E49E9">
              <w:t xml:space="preserve"> into some elementary oneM2M Semantic Discovery Queries</w:t>
            </w:r>
            <w:r>
              <w:t xml:space="preserve"> (SDQ);</w:t>
            </w:r>
          </w:p>
          <w:p w:rsidR="00D908B1" w:rsidRPr="00F13B35" w:rsidRDefault="00D908B1" w:rsidP="00D90472">
            <w:pPr>
              <w:pStyle w:val="BN"/>
            </w:pPr>
            <w:r>
              <w:t>A</w:t>
            </w:r>
            <w:r w:rsidRPr="000E49E9">
              <w:t xml:space="preserve"> Semantic Discovery Routing (SDR) to route an Advanced Semantic Discovery Query (ASDQ) between different CSE</w:t>
            </w:r>
            <w:r>
              <w:t>s.</w:t>
            </w:r>
          </w:p>
        </w:tc>
        <w:tc>
          <w:tcPr>
            <w:tcW w:w="1167" w:type="dxa"/>
            <w:tcBorders>
              <w:top w:val="single" w:sz="4" w:space="0" w:color="auto"/>
              <w:left w:val="single" w:sz="4" w:space="0" w:color="auto"/>
              <w:bottom w:val="single" w:sz="4" w:space="0" w:color="auto"/>
              <w:right w:val="single" w:sz="4" w:space="0" w:color="auto"/>
            </w:tcBorders>
          </w:tcPr>
          <w:p w:rsidR="00D908B1" w:rsidRPr="009D5557" w:rsidRDefault="00D908B1" w:rsidP="00D90472">
            <w:pPr>
              <w:pStyle w:val="TAC"/>
            </w:pPr>
            <w:r>
              <w:lastRenderedPageBreak/>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4</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rFonts w:cs="Arial"/>
                <w:szCs w:val="18"/>
                <w:lang w:eastAsia="en-GB"/>
              </w:rPr>
            </w:pPr>
            <w:r w:rsidRPr="00092CFF">
              <w:rPr>
                <w:rFonts w:cs="Arial"/>
                <w:szCs w:val="18"/>
                <w:lang w:eastAsia="en-GB"/>
              </w:rPr>
              <w:t>The oneM2M system shall integrate already standardized ontology extensions to the current oneM2M ontology to cope with new specific domains (ex: SAREF core and its extensions SAREF4BLDG, SAREF4ENVI, SAREF4ENERGY, SAREF4CITY, SAREF4AGRI, SAREF4WATER).</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5</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rFonts w:cs="Arial"/>
                <w:szCs w:val="18"/>
                <w:lang w:eastAsia="en-GB"/>
              </w:rPr>
            </w:pPr>
            <w:r w:rsidRPr="00092CFF">
              <w:rPr>
                <w:rFonts w:cs="Arial"/>
                <w:szCs w:val="18"/>
                <w:lang w:eastAsia="en-GB"/>
              </w:rPr>
              <w:t>Based on semantic information, the oneM2M system shall take routing decisions for forwarding a received Advanced Semantic Discovery Query (ASDQ). The semantic information will allow the oneM2M system to maximize and to accelerate the semantic discovery process.</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6</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rFonts w:cs="Arial"/>
                <w:szCs w:val="18"/>
                <w:lang w:eastAsia="en-GB"/>
              </w:rPr>
            </w:pPr>
            <w:r w:rsidRPr="00092CFF">
              <w:rPr>
                <w:rFonts w:cs="Arial"/>
                <w:szCs w:val="18"/>
                <w:lang w:eastAsia="en-GB"/>
              </w:rPr>
              <w:t xml:space="preserve">Advanced Semantic Discovery shall support queries written with specific domain ontologies, e.g. SAREF. </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7</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8</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rFonts w:cs="Arial"/>
                <w:szCs w:val="18"/>
                <w:lang w:eastAsia="en-GB"/>
              </w:rPr>
            </w:pPr>
            <w:r w:rsidRPr="00092CFF">
              <w:rPr>
                <w:rFonts w:cs="Arial"/>
                <w:szCs w:val="18"/>
                <w:lang w:eastAsia="en-GB"/>
              </w:rPr>
              <w:t>Advanced Semantic Discovery shall provide capabilities to identify multiple set of targets, and a multiplicity of searches (e.g. by setting parameters or filters).</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-00</w:t>
            </w:r>
            <w:r>
              <w:rPr>
                <w:kern w:val="24"/>
                <w:szCs w:val="18"/>
                <w:lang w:eastAsia="zh-CN"/>
              </w:rPr>
              <w:t>9</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rFonts w:cs="Arial"/>
                <w:szCs w:val="18"/>
                <w:lang w:eastAsia="en-GB"/>
              </w:rPr>
            </w:pPr>
            <w:r w:rsidRPr="00092CFF">
              <w:rPr>
                <w:rFonts w:cs="Arial"/>
                <w:szCs w:val="18"/>
                <w:lang w:eastAsia="en-GB"/>
              </w:rPr>
              <w:t>The oneM2M Access Control Policy shall include discovery permissions to support Advanced Semantic Discovery. When an Advanced Semantic Discovery is performed by the oneM2M System, it shall operate according to the indications associated with the desired information.</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10</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rPr>
                <w:rFonts w:cs="Arial"/>
                <w:szCs w:val="18"/>
                <w:lang w:eastAsia="en-GB"/>
              </w:rPr>
            </w:pPr>
            <w:r w:rsidRPr="00092CFF">
              <w:rPr>
                <w:rFonts w:cs="Arial"/>
                <w:szCs w:val="18"/>
                <w:lang w:eastAsia="en-GB"/>
              </w:rPr>
              <w:t>Advanced Semantic Discovery shall prioritize queries, e.g. to ensure a quick response to urgent situations.</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D90472">
        <w:trPr>
          <w:jc w:val="center"/>
        </w:trPr>
        <w:tc>
          <w:tcPr>
            <w:tcW w:w="1587" w:type="dxa"/>
            <w:tcBorders>
              <w:top w:val="single" w:sz="4" w:space="0" w:color="auto"/>
              <w:left w:val="single" w:sz="4" w:space="0" w:color="auto"/>
              <w:bottom w:val="single" w:sz="4" w:space="0" w:color="auto"/>
              <w:right w:val="single" w:sz="4" w:space="0" w:color="auto"/>
            </w:tcBorders>
          </w:tcPr>
          <w:p w:rsidR="00D908B1" w:rsidRDefault="00D908B1" w:rsidP="00D90472">
            <w:pPr>
              <w:pStyle w:val="TAC"/>
              <w:keepNext w:val="0"/>
              <w:keepLines w:val="0"/>
              <w:rPr>
                <w:rFonts w:eastAsia="SimSun"/>
                <w:kern w:val="24"/>
                <w:szCs w:val="18"/>
                <w:lang w:eastAsia="zh-CN"/>
              </w:rPr>
            </w:pPr>
            <w:r w:rsidRPr="009D5557">
              <w:rPr>
                <w:kern w:val="24"/>
                <w:szCs w:val="18"/>
                <w:lang w:eastAsia="zh-CN"/>
              </w:rPr>
              <w:t>A</w:t>
            </w:r>
            <w:r>
              <w:rPr>
                <w:kern w:val="24"/>
                <w:szCs w:val="18"/>
                <w:lang w:eastAsia="zh-CN"/>
              </w:rPr>
              <w:t>SD</w:t>
            </w:r>
            <w:r w:rsidRPr="009D5557">
              <w:rPr>
                <w:rFonts w:hint="eastAsia"/>
                <w:kern w:val="24"/>
                <w:szCs w:val="18"/>
                <w:lang w:eastAsia="zh-CN"/>
              </w:rPr>
              <w:t>-0</w:t>
            </w:r>
            <w:r>
              <w:rPr>
                <w:kern w:val="24"/>
                <w:szCs w:val="18"/>
                <w:lang w:eastAsia="zh-CN"/>
              </w:rPr>
              <w:t>11</w:t>
            </w:r>
          </w:p>
          <w:p w:rsidR="00D908B1" w:rsidRPr="009D5557" w:rsidRDefault="00D908B1" w:rsidP="00D90472">
            <w:pPr>
              <w:pStyle w:val="TAC"/>
              <w:keepNext w:val="0"/>
              <w:keepLines w:val="0"/>
              <w:rPr>
                <w:kern w:val="24"/>
                <w:szCs w:val="18"/>
                <w:lang w:eastAsia="zh-CN"/>
              </w:rPr>
            </w:pPr>
            <w:r w:rsidRPr="00D3685F">
              <w:rPr>
                <w:rFonts w:eastAsia="SimSun" w:hint="eastAsia"/>
                <w:kern w:val="24"/>
                <w:szCs w:val="18"/>
              </w:rPr>
              <w:t xml:space="preserve">See </w:t>
            </w:r>
            <w:r w:rsidRPr="00793B48">
              <w:rPr>
                <w:rFonts w:eastAsia="SimSun"/>
                <w:kern w:val="24"/>
                <w:szCs w:val="18"/>
              </w:rPr>
              <w:t>RDM-2020-0063</w:t>
            </w:r>
          </w:p>
        </w:tc>
        <w:tc>
          <w:tcPr>
            <w:tcW w:w="6493" w:type="dxa"/>
            <w:tcBorders>
              <w:top w:val="single" w:sz="4" w:space="0" w:color="auto"/>
              <w:left w:val="single" w:sz="4" w:space="0" w:color="auto"/>
              <w:bottom w:val="single" w:sz="4" w:space="0" w:color="auto"/>
              <w:right w:val="single" w:sz="4" w:space="0" w:color="auto"/>
            </w:tcBorders>
            <w:vAlign w:val="center"/>
          </w:tcPr>
          <w:p w:rsidR="00D908B1" w:rsidRPr="009D5557" w:rsidRDefault="00D908B1" w:rsidP="00D90472">
            <w:pPr>
              <w:pStyle w:val="TAL"/>
              <w:keepNext w:val="0"/>
              <w:keepLines w:val="0"/>
              <w:rPr>
                <w:rFonts w:cs="Arial"/>
                <w:szCs w:val="18"/>
                <w:lang w:eastAsia="en-GB"/>
              </w:rPr>
            </w:pPr>
            <w:r w:rsidRPr="00092CFF">
              <w:rPr>
                <w:rFonts w:cs="Arial"/>
                <w:szCs w:val="18"/>
                <w:lang w:eastAsia="en-GB"/>
              </w:rPr>
              <w:t>Advanced Semantic Discovery shall minimize complexity to avoid impacting negatively the oneM2M system performance.</w:t>
            </w:r>
          </w:p>
        </w:tc>
        <w:tc>
          <w:tcPr>
            <w:tcW w:w="1167" w:type="dxa"/>
            <w:tcBorders>
              <w:top w:val="single" w:sz="4" w:space="0" w:color="auto"/>
              <w:left w:val="single" w:sz="4" w:space="0" w:color="auto"/>
              <w:bottom w:val="single" w:sz="4" w:space="0" w:color="auto"/>
              <w:right w:val="single" w:sz="4" w:space="0" w:color="auto"/>
            </w:tcBorders>
          </w:tcPr>
          <w:p w:rsidR="00D908B1" w:rsidRPr="00D47C4D" w:rsidRDefault="00D908B1" w:rsidP="00D90472">
            <w:pPr>
              <w:pStyle w:val="TAC"/>
              <w:rPr>
                <w:rFonts w:eastAsia="SimSun"/>
                <w:lang w:val="en-US" w:eastAsia="zh-CN"/>
              </w:rPr>
            </w:pPr>
            <w:r>
              <w:t>Rel-5</w:t>
            </w:r>
          </w:p>
        </w:tc>
      </w:tr>
      <w:tr w:rsidR="00D908B1" w:rsidRPr="009D5557" w:rsidTr="002C466F">
        <w:trPr>
          <w:jc w:val="center"/>
        </w:trPr>
        <w:tc>
          <w:tcPr>
            <w:tcW w:w="9247" w:type="dxa"/>
            <w:gridSpan w:val="3"/>
            <w:tcBorders>
              <w:top w:val="single" w:sz="4" w:space="0" w:color="auto"/>
              <w:left w:val="single" w:sz="4" w:space="0" w:color="auto"/>
              <w:bottom w:val="single" w:sz="4" w:space="0" w:color="auto"/>
              <w:right w:val="single" w:sz="4" w:space="0" w:color="auto"/>
            </w:tcBorders>
          </w:tcPr>
          <w:p w:rsidR="00D908B1" w:rsidRDefault="00D908B1" w:rsidP="00D908B1">
            <w:pPr>
              <w:rPr>
                <w:lang w:val="it-IT" w:eastAsia="zh-CN"/>
              </w:rPr>
            </w:pPr>
            <w:r>
              <w:t xml:space="preserve">NOTE 1: </w:t>
            </w:r>
            <w:bookmarkStart w:id="103" w:name="_Hlk46186110"/>
            <w:proofErr w:type="spellStart"/>
            <w:proofErr w:type="gramStart"/>
            <w:r>
              <w:rPr>
                <w:lang w:val="it-IT" w:eastAsia="zh-CN"/>
              </w:rPr>
              <w:t>These</w:t>
            </w:r>
            <w:proofErr w:type="spellEnd"/>
            <w:r>
              <w:rPr>
                <w:lang w:val="it-IT" w:eastAsia="zh-CN"/>
              </w:rPr>
              <w:t xml:space="preserve"> </w:t>
            </w:r>
            <w:proofErr w:type="spellStart"/>
            <w:r>
              <w:rPr>
                <w:lang w:val="it-IT" w:eastAsia="zh-CN"/>
              </w:rPr>
              <w:t>requirement</w:t>
            </w:r>
            <w:proofErr w:type="spellEnd"/>
            <w:proofErr w:type="gramEnd"/>
            <w:r>
              <w:rPr>
                <w:lang w:val="it-IT" w:eastAsia="zh-CN"/>
              </w:rPr>
              <w:t xml:space="preserve"> are </w:t>
            </w:r>
            <w:proofErr w:type="spellStart"/>
            <w:r>
              <w:rPr>
                <w:lang w:val="it-IT" w:eastAsia="zh-CN"/>
              </w:rPr>
              <w:t>derived</w:t>
            </w:r>
            <w:proofErr w:type="spellEnd"/>
            <w:r>
              <w:rPr>
                <w:lang w:val="it-IT" w:eastAsia="zh-CN"/>
              </w:rPr>
              <w:t xml:space="preserve"> from the </w:t>
            </w:r>
            <w:proofErr w:type="spellStart"/>
            <w:r>
              <w:rPr>
                <w:lang w:val="it-IT" w:eastAsia="zh-CN"/>
              </w:rPr>
              <w:t>Advances</w:t>
            </w:r>
            <w:proofErr w:type="spellEnd"/>
            <w:r>
              <w:rPr>
                <w:lang w:val="it-IT" w:eastAsia="zh-CN"/>
              </w:rPr>
              <w:t xml:space="preserve"> </w:t>
            </w:r>
            <w:proofErr w:type="spellStart"/>
            <w:r>
              <w:rPr>
                <w:lang w:val="it-IT" w:eastAsia="zh-CN"/>
              </w:rPr>
              <w:t>Semantic</w:t>
            </w:r>
            <w:proofErr w:type="spellEnd"/>
            <w:r>
              <w:rPr>
                <w:lang w:val="it-IT" w:eastAsia="zh-CN"/>
              </w:rPr>
              <w:t xml:space="preserve"> </w:t>
            </w:r>
            <w:proofErr w:type="spellStart"/>
            <w:r>
              <w:rPr>
                <w:lang w:val="it-IT" w:eastAsia="zh-CN"/>
              </w:rPr>
              <w:t>Discovery</w:t>
            </w:r>
            <w:proofErr w:type="spellEnd"/>
            <w:r>
              <w:rPr>
                <w:lang w:val="it-IT" w:eastAsia="zh-CN"/>
              </w:rPr>
              <w:t xml:space="preserve"> </w:t>
            </w:r>
            <w:proofErr w:type="spellStart"/>
            <w:r>
              <w:rPr>
                <w:lang w:val="it-IT" w:eastAsia="zh-CN"/>
              </w:rPr>
              <w:t>studies</w:t>
            </w:r>
            <w:proofErr w:type="spellEnd"/>
            <w:r>
              <w:rPr>
                <w:lang w:val="it-IT" w:eastAsia="zh-CN"/>
              </w:rPr>
              <w:t xml:space="preserve"> in </w:t>
            </w:r>
            <w:r w:rsidRPr="00F93366">
              <w:rPr>
                <w:lang w:val="it-IT" w:eastAsia="zh-CN"/>
              </w:rPr>
              <w:t>[i.</w:t>
            </w:r>
            <w:r>
              <w:rPr>
                <w:lang w:val="it-IT" w:eastAsia="zh-CN"/>
              </w:rPr>
              <w:t>4</w:t>
            </w:r>
            <w:r w:rsidRPr="00F93366">
              <w:rPr>
                <w:lang w:val="it-IT" w:eastAsia="zh-CN"/>
              </w:rPr>
              <w:t>]</w:t>
            </w:r>
            <w:r>
              <w:rPr>
                <w:lang w:val="it-IT" w:eastAsia="zh-CN"/>
              </w:rPr>
              <w:t xml:space="preserve"> and [i.6]. </w:t>
            </w:r>
            <w:bookmarkEnd w:id="103"/>
          </w:p>
          <w:p w:rsidR="00D908B1" w:rsidRDefault="00D908B1" w:rsidP="00D908B1">
            <w:r>
              <w:rPr>
                <w:lang w:val="it-IT"/>
              </w:rPr>
              <w:t xml:space="preserve">NOTE2: </w:t>
            </w:r>
            <w:r>
              <w:t>The solution would be based an</w:t>
            </w:r>
            <w:r w:rsidRPr="00037C5C">
              <w:t xml:space="preserve"> </w:t>
            </w:r>
            <w:r>
              <w:t>evolution of the current oneM2M</w:t>
            </w:r>
            <w:r w:rsidRPr="00037C5C">
              <w:t xml:space="preserve"> architecture and functionality</w:t>
            </w:r>
            <w:r>
              <w:t xml:space="preserve"> and would reuse existing standard ontology</w:t>
            </w:r>
            <w:r w:rsidRPr="00037C5C">
              <w:t xml:space="preserve"> mechanisms e.g. </w:t>
            </w:r>
            <w:r>
              <w:t>considering the</w:t>
            </w:r>
            <w:r w:rsidRPr="00037C5C">
              <w:t xml:space="preserve"> SAREF standard developed in ETSI TC SmartM2M (</w:t>
            </w:r>
            <w:r>
              <w:t xml:space="preserve">which </w:t>
            </w:r>
            <w:r w:rsidRPr="00037C5C">
              <w:t>is also aligned with the W3C ontology approach). This intends to assure also a smooth interworking with relevant non-oneM2M solutions.</w:t>
            </w:r>
          </w:p>
          <w:p w:rsidR="00D908B1" w:rsidRPr="00D908B1" w:rsidRDefault="00D908B1" w:rsidP="00A81E9C">
            <w:r>
              <w:t>NOTE3: The solution would</w:t>
            </w:r>
            <w:r w:rsidRPr="00042AF0">
              <w:t xml:space="preserve"> be </w:t>
            </w:r>
            <w:r>
              <w:t xml:space="preserve">complete and will be a </w:t>
            </w:r>
            <w:r w:rsidRPr="00042AF0">
              <w:t>part of the oneM2M core functions</w:t>
            </w:r>
            <w:r>
              <w:t>, to avoid the</w:t>
            </w:r>
            <w:r w:rsidRPr="00042AF0">
              <w:t xml:space="preserve"> need of ad hoc applications designed to expand the oneM2M functionality with the risk of being implemented with different flavours</w:t>
            </w:r>
            <w:r w:rsidRPr="00037C5C">
              <w:t>.</w:t>
            </w:r>
          </w:p>
        </w:tc>
      </w:tr>
    </w:tbl>
    <w:p w:rsidR="00C95442" w:rsidRPr="009D5557" w:rsidRDefault="00C95442" w:rsidP="00C95442">
      <w:pPr>
        <w:rPr>
          <w:lang w:eastAsia="zh-CN"/>
        </w:rPr>
      </w:pPr>
    </w:p>
    <w:p w:rsidR="0000378F" w:rsidRDefault="00C95442" w:rsidP="00C726C0">
      <w:pPr>
        <w:pStyle w:val="Heading2"/>
        <w:rPr>
          <w:lang w:eastAsia="zh-CN"/>
        </w:rPr>
      </w:pPr>
      <w:bookmarkStart w:id="104" w:name="_Toc445296442"/>
      <w:bookmarkStart w:id="105" w:name="_Toc456718637"/>
      <w:bookmarkStart w:id="106" w:name="_Toc5229269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4"/>
      <w:bookmarkEnd w:id="105"/>
      <w:bookmarkEnd w:id="106"/>
    </w:p>
    <w:p w:rsidR="0000378F" w:rsidRDefault="00C95442" w:rsidP="00C726C0">
      <w:pPr>
        <w:pStyle w:val="TH"/>
        <w:rPr>
          <w:lang w:eastAsia="zh-CN"/>
        </w:rPr>
      </w:pPr>
      <w:r w:rsidRPr="009D5557">
        <w:t>Table</w:t>
      </w:r>
      <w:r w:rsidR="00F242CD">
        <w:t>10</w:t>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lastRenderedPageBreak/>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w:t>
            </w:r>
            <w:r w:rsidRPr="009D5557">
              <w:rPr>
                <w:rFonts w:cs="Arial"/>
                <w:szCs w:val="18"/>
                <w:lang w:eastAsia="zh-CN"/>
              </w:rPr>
              <w:lastRenderedPageBreak/>
              <w:t>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lastRenderedPageBreak/>
              <w:t>Partially</w:t>
            </w:r>
            <w:r w:rsidR="00C95442" w:rsidRPr="009D5557">
              <w:rPr>
                <w:rFonts w:cs="Arial"/>
                <w:szCs w:val="18"/>
                <w:lang w:eastAsia="zh-CN"/>
              </w:rPr>
              <w:t xml:space="preserve"> </w:t>
            </w:r>
            <w:r w:rsidR="00C95442" w:rsidRPr="009D5557">
              <w:rPr>
                <w:rFonts w:cs="Arial"/>
                <w:szCs w:val="18"/>
                <w:lang w:eastAsia="zh-CN"/>
              </w:rPr>
              <w:lastRenderedPageBreak/>
              <w:t xml:space="preserve">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7" w:name="OLE_LINK4"/>
            <w:bookmarkStart w:id="108"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7"/>
            <w:bookmarkEnd w:id="108"/>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9" w:name="OLE_LINK1"/>
            <w:bookmarkStart w:id="110" w:name="OLE_LINK2"/>
            <w:bookmarkStart w:id="111"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9"/>
            <w:bookmarkEnd w:id="110"/>
            <w:bookmarkEnd w:id="111"/>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lastRenderedPageBreak/>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lastRenderedPageBreak/>
              <w:t xml:space="preserve">The oneM2M System shall be able to verify the App-ID to support the detection </w:t>
            </w:r>
            <w:r w:rsidRPr="009D5557">
              <w:rPr>
                <w:rFonts w:ascii="Arial" w:hAnsi="Arial" w:cs="Arial"/>
                <w:color w:val="000000"/>
                <w:sz w:val="18"/>
                <w:szCs w:val="18"/>
              </w:rPr>
              <w:lastRenderedPageBreak/>
              <w:t>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lastRenderedPageBreak/>
              <w:t xml:space="preserve">Not </w:t>
            </w:r>
            <w:r w:rsidRPr="00820287">
              <w:rPr>
                <w:rFonts w:eastAsia="SimSun" w:hint="eastAsia"/>
                <w:lang w:val="en-US" w:eastAsia="zh-CN"/>
              </w:rPr>
              <w:lastRenderedPageBreak/>
              <w:t>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BF50D8">
            <w:pPr>
              <w:pStyle w:val="TAC"/>
              <w:keepNext w:val="0"/>
              <w:keepLines w:val="0"/>
              <w:rPr>
                <w:rFonts w:eastAsia="SimHei"/>
                <w:iCs/>
                <w:lang w:eastAsia="ja-JP"/>
              </w:rPr>
            </w:pPr>
            <w:r>
              <w:rPr>
                <w:rFonts w:eastAsia="SimHei"/>
                <w:iCs/>
                <w:lang w:eastAsia="ja-JP"/>
              </w:rPr>
              <w:t>SER-076</w:t>
            </w:r>
          </w:p>
          <w:p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SER-077</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SER-078</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w:t>
            </w:r>
            <w:r>
              <w:rPr>
                <w:lang w:eastAsia="en-GB"/>
              </w:rPr>
              <w:lastRenderedPageBreak/>
              <w:t>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lastRenderedPageBreak/>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E73EED" w:rsidRPr="007158C9" w:rsidRDefault="00E73EED" w:rsidP="00E73EED">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2" w:name="_Toc445294152"/>
      <w:bookmarkStart w:id="113" w:name="_Toc445296443"/>
      <w:bookmarkStart w:id="114" w:name="_Toc456718638"/>
      <w:bookmarkStart w:id="115" w:name="_Toc5229269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F242CD">
        <w:t>11</w:t>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16" w:name="_Toc445294153"/>
      <w:bookmarkStart w:id="117" w:name="_Toc445296444"/>
      <w:bookmarkStart w:id="118" w:name="_Toc456718639"/>
      <w:bookmarkStart w:id="119" w:name="_Toc52292700"/>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6"/>
      <w:bookmarkEnd w:id="117"/>
      <w:bookmarkEnd w:id="118"/>
      <w:bookmarkEnd w:id="119"/>
    </w:p>
    <w:p w:rsidR="00C95442" w:rsidRPr="009D5557" w:rsidRDefault="00C95442" w:rsidP="00C95442">
      <w:pPr>
        <w:pStyle w:val="TH"/>
        <w:keepLines w:val="0"/>
        <w:rPr>
          <w:lang w:eastAsia="zh-CN"/>
        </w:rPr>
      </w:pPr>
      <w:r w:rsidRPr="009D5557">
        <w:t>Table</w:t>
      </w:r>
      <w:r w:rsidR="00F242CD">
        <w:t>12</w:t>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20" w:name="_Toc445294154"/>
      <w:bookmarkStart w:id="121" w:name="_Toc445296445"/>
      <w:bookmarkStart w:id="122" w:name="_Toc456718640"/>
      <w:bookmarkStart w:id="123" w:name="_Toc5229270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20"/>
      <w:bookmarkEnd w:id="121"/>
      <w:bookmarkEnd w:id="122"/>
      <w:bookmarkEnd w:id="123"/>
    </w:p>
    <w:p w:rsidR="00C95442" w:rsidRPr="009D5557" w:rsidRDefault="00C95442" w:rsidP="00C95442">
      <w:pPr>
        <w:pStyle w:val="TH"/>
        <w:keepNext w:val="0"/>
        <w:keepLines w:val="0"/>
        <w:rPr>
          <w:lang w:eastAsia="zh-CN"/>
        </w:rPr>
      </w:pPr>
      <w:r w:rsidRPr="009D5557">
        <w:t>Table</w:t>
      </w:r>
      <w:r w:rsidR="00F242CD">
        <w:t>13</w:t>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SimSun"/>
          <w:lang w:eastAsia="zh-CN"/>
        </w:rPr>
      </w:pPr>
      <w:bookmarkStart w:id="124" w:name="_Toc445294155"/>
    </w:p>
    <w:p w:rsidR="0000378F" w:rsidRDefault="00C95442" w:rsidP="00C726C0">
      <w:pPr>
        <w:pStyle w:val="Heading2"/>
        <w:rPr>
          <w:rFonts w:eastAsia="SimSun"/>
          <w:lang w:eastAsia="zh-CN"/>
        </w:rPr>
      </w:pPr>
      <w:bookmarkStart w:id="125" w:name="_Toc445296446"/>
      <w:bookmarkStart w:id="126" w:name="_Toc456718641"/>
      <w:bookmarkStart w:id="127" w:name="_Toc5229270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24"/>
      <w:bookmarkEnd w:id="125"/>
      <w:bookmarkEnd w:id="126"/>
      <w:bookmarkEnd w:id="127"/>
    </w:p>
    <w:p w:rsidR="0000378F" w:rsidRDefault="00C95442" w:rsidP="00C726C0">
      <w:pPr>
        <w:pStyle w:val="TH"/>
        <w:rPr>
          <w:lang w:eastAsia="zh-CN"/>
        </w:rPr>
      </w:pPr>
      <w:r w:rsidRPr="009D5557">
        <w:t>Table</w:t>
      </w:r>
      <w:r w:rsidR="00F242CD">
        <w:t>14</w:t>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128" w:name="_Toc445294156"/>
      <w:bookmarkStart w:id="129" w:name="_Toc445296447"/>
      <w:bookmarkStart w:id="130" w:name="_Toc456718642"/>
      <w:bookmarkStart w:id="131" w:name="_Toc52292703"/>
      <w:r w:rsidRPr="009D5557">
        <w:rPr>
          <w:rFonts w:hint="eastAsia"/>
          <w:lang w:eastAsia="zh-CN"/>
        </w:rPr>
        <w:t>7</w:t>
      </w:r>
      <w:r w:rsidRPr="009D5557">
        <w:rPr>
          <w:lang w:eastAsia="zh-CN"/>
        </w:rPr>
        <w:tab/>
        <w:t>Non-Functional Requirements (informative)</w:t>
      </w:r>
      <w:bookmarkEnd w:id="128"/>
      <w:bookmarkEnd w:id="129"/>
      <w:bookmarkEnd w:id="130"/>
      <w:bookmarkEnd w:id="131"/>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242CD">
        <w:t>15</w:t>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132" w:name="_Toc456718643"/>
      <w:r>
        <w:rPr>
          <w:lang w:eastAsia="zh-CN"/>
        </w:rPr>
        <w:br w:type="page"/>
      </w:r>
      <w:bookmarkStart w:id="133" w:name="_Toc52292704"/>
      <w:r w:rsidR="00C95442" w:rsidRPr="00C95442">
        <w:rPr>
          <w:lang w:eastAsia="zh-CN"/>
        </w:rPr>
        <w:lastRenderedPageBreak/>
        <w:t>Annex A (informative):</w:t>
      </w:r>
      <w:bookmarkEnd w:id="132"/>
      <w:r w:rsidR="00F36FAD">
        <w:rPr>
          <w:lang w:eastAsia="zh-CN"/>
        </w:rPr>
        <w:br/>
      </w:r>
      <w:r w:rsidR="008D008E" w:rsidRPr="006A06DA">
        <w:rPr>
          <w:lang w:eastAsia="zh-CN"/>
        </w:rPr>
        <w:t>Requirements for the next release</w:t>
      </w:r>
      <w:bookmarkEnd w:id="133"/>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4"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4"/>
    </w:p>
    <w:p w:rsidR="00C95442" w:rsidRPr="00FC0C2A" w:rsidRDefault="00C95442" w:rsidP="008D008E">
      <w:pPr>
        <w:pStyle w:val="B30"/>
        <w:rPr>
          <w:lang w:eastAsia="zh-CN"/>
        </w:rPr>
      </w:pPr>
      <w:bookmarkStart w:id="135"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5"/>
    </w:p>
    <w:p w:rsidR="00C95442" w:rsidRPr="00FC0C2A" w:rsidRDefault="00C95442" w:rsidP="008D008E">
      <w:pPr>
        <w:pStyle w:val="B30"/>
        <w:rPr>
          <w:lang w:eastAsia="zh-CN"/>
        </w:rPr>
      </w:pPr>
      <w:bookmarkStart w:id="136"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6"/>
    </w:p>
    <w:p w:rsidR="00C95442" w:rsidRPr="00FC0C2A" w:rsidRDefault="00C95442" w:rsidP="008D008E">
      <w:pPr>
        <w:pStyle w:val="B30"/>
        <w:rPr>
          <w:lang w:eastAsia="zh-CN"/>
        </w:rPr>
      </w:pPr>
      <w:bookmarkStart w:id="137"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7"/>
    </w:p>
    <w:p w:rsidR="00C95442" w:rsidRPr="00271423" w:rsidRDefault="00C95442" w:rsidP="008D008E">
      <w:pPr>
        <w:pStyle w:val="B30"/>
        <w:rPr>
          <w:lang w:eastAsia="zh-CN"/>
        </w:rPr>
      </w:pPr>
      <w:bookmarkStart w:id="138"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8"/>
    </w:p>
    <w:p w:rsidR="00C95442" w:rsidRPr="00271423" w:rsidRDefault="00C95442" w:rsidP="008D008E">
      <w:pPr>
        <w:pStyle w:val="B30"/>
        <w:rPr>
          <w:lang w:eastAsia="zh-CN"/>
        </w:rPr>
      </w:pPr>
      <w:bookmarkStart w:id="139"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9"/>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140" w:name="_Toc445294157"/>
      <w:bookmarkStart w:id="141" w:name="_Toc445296448"/>
      <w:bookmarkStart w:id="142" w:name="_Toc456718650"/>
      <w:bookmarkStart w:id="143" w:name="_Toc52292705"/>
      <w:r w:rsidRPr="009D5557">
        <w:lastRenderedPageBreak/>
        <w:t>History</w:t>
      </w:r>
      <w:bookmarkEnd w:id="140"/>
      <w:bookmarkEnd w:id="141"/>
      <w:bookmarkEnd w:id="142"/>
      <w:bookmarkEnd w:id="143"/>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sidR="00FE335E">
              <w:rPr>
                <w:rFonts w:eastAsiaTheme="minorEastAsia"/>
                <w:lang w:eastAsia="zh-CN"/>
              </w:rPr>
              <w:t>5</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FE335E">
              <w:t>-Sep-2020</w:t>
            </w:r>
          </w:p>
        </w:tc>
        <w:tc>
          <w:tcPr>
            <w:tcW w:w="6840" w:type="dxa"/>
            <w:tcBorders>
              <w:top w:val="single" w:sz="6" w:space="0" w:color="auto"/>
              <w:left w:val="nil"/>
              <w:bottom w:val="single" w:sz="6" w:space="0" w:color="auto"/>
              <w:right w:val="single" w:sz="6" w:space="0" w:color="auto"/>
            </w:tcBorders>
            <w:hideMark/>
          </w:tcPr>
          <w:p w:rsidR="00C95442" w:rsidRDefault="00C95442" w:rsidP="00716D6E">
            <w:pPr>
              <w:pStyle w:val="FP"/>
              <w:tabs>
                <w:tab w:val="left" w:pos="3118"/>
              </w:tabs>
              <w:spacing w:before="80" w:after="80"/>
              <w:ind w:left="57"/>
            </w:pPr>
            <w:r w:rsidRPr="009D5557">
              <w:t xml:space="preserve">Release </w:t>
            </w:r>
            <w:r w:rsidR="00FE335E">
              <w:rPr>
                <w:rFonts w:eastAsiaTheme="minorEastAsia"/>
                <w:lang w:eastAsia="zh-CN"/>
              </w:rPr>
              <w:t>5</w:t>
            </w:r>
            <w:r w:rsidR="00716D6E" w:rsidRPr="009D5557">
              <w:t xml:space="preserve"> </w:t>
            </w:r>
            <w:r w:rsidR="00F67539">
              <w:t>–</w:t>
            </w:r>
            <w:r w:rsidRPr="009D5557">
              <w:t xml:space="preserve"> </w:t>
            </w:r>
            <w:r w:rsidR="00F67539">
              <w:rPr>
                <w:rFonts w:eastAsiaTheme="minorEastAsia" w:hint="eastAsia"/>
                <w:lang w:eastAsia="zh-CN"/>
              </w:rPr>
              <w:t xml:space="preserve">Baseline according to </w:t>
            </w:r>
            <w:r w:rsidR="00FE335E">
              <w:rPr>
                <w:rFonts w:eastAsiaTheme="minorEastAsia"/>
                <w:lang w:eastAsia="zh-CN"/>
              </w:rPr>
              <w:t xml:space="preserve">V4.8.0, includes </w:t>
            </w:r>
            <w:r w:rsidR="00FE335E">
              <w:t xml:space="preserve">agreed contribution from RDM#41 to RDM#46 for Rel.5: </w:t>
            </w:r>
          </w:p>
          <w:p w:rsidR="00FE335E" w:rsidRDefault="00FE335E" w:rsidP="00716D6E">
            <w:pPr>
              <w:pStyle w:val="FP"/>
              <w:tabs>
                <w:tab w:val="left" w:pos="3118"/>
              </w:tabs>
              <w:spacing w:before="80" w:after="80"/>
              <w:ind w:left="57"/>
            </w:pPr>
            <w:r>
              <w:t xml:space="preserve">RDM-2019-0092R01- </w:t>
            </w:r>
            <w:proofErr w:type="spellStart"/>
            <w:r w:rsidRPr="00FE335E">
              <w:t>Requirement_for</w:t>
            </w:r>
            <w:proofErr w:type="spellEnd"/>
            <w:r w:rsidRPr="00FE335E">
              <w:t xml:space="preserve">_ </w:t>
            </w:r>
            <w:proofErr w:type="spellStart"/>
            <w:r w:rsidRPr="00FE335E">
              <w:t>semantic_mapping_between_IoT_ontology_and_object_identifiers</w:t>
            </w:r>
            <w:proofErr w:type="spellEnd"/>
            <w:r w:rsidRPr="00FE335E">
              <w:t xml:space="preserve"> _</w:t>
            </w:r>
            <w:proofErr w:type="spellStart"/>
            <w:r w:rsidRPr="00FE335E">
              <w:t>Use_case</w:t>
            </w:r>
            <w:proofErr w:type="spellEnd"/>
          </w:p>
          <w:p w:rsidR="00FE335E" w:rsidRDefault="00FE335E" w:rsidP="00716D6E">
            <w:pPr>
              <w:pStyle w:val="FP"/>
              <w:tabs>
                <w:tab w:val="left" w:pos="3118"/>
              </w:tabs>
              <w:spacing w:before="80" w:after="80"/>
              <w:ind w:left="57"/>
            </w:pPr>
            <w:r>
              <w:t xml:space="preserve">RDM-2019-0091R02- </w:t>
            </w:r>
            <w:r w:rsidRPr="00FE335E">
              <w:t>Adding_a_new_requirement_to_TS-0002</w:t>
            </w:r>
          </w:p>
          <w:p w:rsidR="00FE335E" w:rsidRDefault="00FE335E" w:rsidP="00716D6E">
            <w:pPr>
              <w:pStyle w:val="FP"/>
              <w:tabs>
                <w:tab w:val="left" w:pos="3118"/>
              </w:tabs>
              <w:spacing w:before="80" w:after="80"/>
              <w:ind w:left="57"/>
            </w:pPr>
            <w:r>
              <w:t xml:space="preserve">RDM-2019-0113R01- </w:t>
            </w:r>
            <w:proofErr w:type="spellStart"/>
            <w:r w:rsidRPr="00FE335E">
              <w:t>Requirement_for_Vehicle_Idling_Alarming_Service</w:t>
            </w:r>
            <w:proofErr w:type="spellEnd"/>
          </w:p>
          <w:p w:rsidR="00D908B1" w:rsidRPr="00A81E9C" w:rsidRDefault="00D908B1" w:rsidP="00D908B1">
            <w:pPr>
              <w:pStyle w:val="FP"/>
              <w:tabs>
                <w:tab w:val="left" w:pos="3118"/>
              </w:tabs>
              <w:spacing w:before="80" w:after="80"/>
              <w:ind w:left="57"/>
            </w:pPr>
            <w:r>
              <w:t>RDM-2020-0063-</w:t>
            </w:r>
            <w:r w:rsidRPr="00FE335E">
              <w:t>Advanced Semantic Discovery Requirements</w:t>
            </w: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4B644B" w:rsidRPr="009D5557" w:rsidRDefault="004B644B" w:rsidP="004B644B">
            <w:pPr>
              <w:pStyle w:val="FP"/>
              <w:tabs>
                <w:tab w:val="left" w:pos="3118"/>
              </w:tabs>
              <w:spacing w:before="80" w:after="80"/>
              <w:ind w:left="57"/>
            </w:pPr>
          </w:p>
        </w:tc>
      </w:tr>
    </w:tbl>
    <w:p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35E" w:rsidRDefault="00FE335E">
      <w:r>
        <w:separator/>
      </w:r>
    </w:p>
  </w:endnote>
  <w:endnote w:type="continuationSeparator" w:id="0">
    <w:p w:rsidR="00FE335E" w:rsidRDefault="00FE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yriad Pro">
    <w:altName w:val="Arial"/>
    <w:charset w:val="00"/>
    <w:family w:val="auto"/>
    <w:pitch w:val="variable"/>
    <w:sig w:usb0="20000287" w:usb1="00000001" w:usb2="00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35E" w:rsidRDefault="00FE335E" w:rsidP="00E63F25">
    <w:pPr>
      <w:pStyle w:val="Footer"/>
      <w:tabs>
        <w:tab w:val="center" w:pos="4678"/>
        <w:tab w:val="right" w:pos="9214"/>
      </w:tabs>
      <w:jc w:val="both"/>
      <w:rPr>
        <w:rFonts w:cs="Arial"/>
      </w:rPr>
    </w:pPr>
    <w:r>
      <w:rPr>
        <w:rFonts w:cs="Arial"/>
      </w:rPr>
      <w:tab/>
    </w:r>
  </w:p>
  <w:p w:rsidR="00FE335E" w:rsidRDefault="00FE335E"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r w:rsidR="00A81E9C">
      <w:fldChar w:fldCharType="begin"/>
    </w:r>
    <w:r w:rsidR="00A81E9C">
      <w:instrText xml:space="preserve"> NUMPAGES   \* MERGEFORMAT </w:instrText>
    </w:r>
    <w:r w:rsidR="00A81E9C">
      <w:fldChar w:fldCharType="separate"/>
    </w:r>
    <w:r>
      <w:t>7</w:t>
    </w:r>
    <w:r w:rsidR="00A81E9C">
      <w:fldChar w:fldCharType="end"/>
    </w:r>
  </w:p>
  <w:p w:rsidR="00FE335E" w:rsidRPr="00424964" w:rsidRDefault="00FE335E"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FE335E" w:rsidRPr="00424964" w:rsidRDefault="00FE335E"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35E" w:rsidRDefault="00FE335E">
      <w:r>
        <w:separator/>
      </w:r>
    </w:p>
  </w:footnote>
  <w:footnote w:type="continuationSeparator" w:id="0">
    <w:p w:rsidR="00FE335E" w:rsidRDefault="00FE3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 w:numId="37">
    <w:abstractNumId w:val="19"/>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04F2"/>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491E"/>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8C1"/>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1E9C"/>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08B1"/>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E335E"/>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qFormat/>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link w:val="B1Car"/>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rsid w:val="00DF637D"/>
    <w:rPr>
      <w:sz w:val="16"/>
      <w:szCs w:val="16"/>
    </w:rPr>
  </w:style>
  <w:style w:type="paragraph" w:styleId="CommentText">
    <w:name w:val="annotation text"/>
    <w:basedOn w:val="Normal"/>
    <w:link w:val="CommentTextChar"/>
    <w:rsid w:val="00DF637D"/>
    <w:rPr>
      <w:rFonts w:eastAsia="SimSun"/>
    </w:rPr>
  </w:style>
  <w:style w:type="character" w:customStyle="1" w:styleId="CommentTextChar">
    <w:name w:val="Comment Text Char"/>
    <w:link w:val="CommentText"/>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CChar">
    <w:name w:val="TAC Char"/>
    <w:link w:val="TAC"/>
    <w:rsid w:val="00BF50D8"/>
    <w:rPr>
      <w:rFonts w:ascii="Arial" w:eastAsia="Times New Roman" w:hAnsi="Arial"/>
      <w:sz w:val="18"/>
      <w:lang w:eastAsia="en-US"/>
    </w:rPr>
  </w:style>
  <w:style w:type="character" w:customStyle="1" w:styleId="B1Car">
    <w:name w:val="B1+ Car"/>
    <w:link w:val="B1"/>
    <w:locked/>
    <w:rsid w:val="00D908B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A1B-7A41-4BC4-A365-BB4C1CF9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16728</Words>
  <Characters>92007</Characters>
  <Application>Microsoft Office Word</Application>
  <DocSecurity>0</DocSecurity>
  <Lines>766</Lines>
  <Paragraphs>217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108518</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He, Shane (Nokia - FR/Paris-Saclay)</cp:lastModifiedBy>
  <cp:revision>2</cp:revision>
  <cp:lastPrinted>2016-08-26T08:07:00Z</cp:lastPrinted>
  <dcterms:created xsi:type="dcterms:W3CDTF">2020-09-29T15:24:00Z</dcterms:created>
  <dcterms:modified xsi:type="dcterms:W3CDTF">2020-09-29T15:24:00Z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